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B5911" w14:textId="77777777" w:rsidR="00100FBB" w:rsidRPr="009D6188" w:rsidRDefault="00100FBB" w:rsidP="00371D9D">
      <w:pPr>
        <w:spacing w:line="336" w:lineRule="auto"/>
        <w:jc w:val="center"/>
        <w:rPr>
          <w:rFonts w:ascii="Arial" w:hAnsi="Arial" w:cs="Arial"/>
          <w:b/>
          <w:bCs/>
          <w:lang w:val="uk-UA"/>
        </w:rPr>
      </w:pPr>
      <w:r w:rsidRPr="009D6188">
        <w:rPr>
          <w:rFonts w:ascii="Arial" w:hAnsi="Arial" w:cs="Arial"/>
          <w:b/>
          <w:bCs/>
          <w:lang w:val="uk-UA"/>
        </w:rPr>
        <w:t>РЕЦЕНЗІЯ</w:t>
      </w:r>
    </w:p>
    <w:p w14:paraId="0294BFBD" w14:textId="77777777" w:rsidR="00100FBB" w:rsidRPr="008B136E" w:rsidRDefault="00100FBB" w:rsidP="00371D9D">
      <w:pPr>
        <w:spacing w:line="336" w:lineRule="auto"/>
        <w:jc w:val="center"/>
        <w:rPr>
          <w:rFonts w:ascii="Arial" w:hAnsi="Arial" w:cs="Arial"/>
          <w:lang w:val="uk-UA"/>
        </w:rPr>
      </w:pPr>
      <w:r w:rsidRPr="008B136E">
        <w:rPr>
          <w:rFonts w:ascii="Arial" w:hAnsi="Arial" w:cs="Arial"/>
          <w:lang w:val="uk-UA"/>
        </w:rPr>
        <w:t>на дисертаційну роботу</w:t>
      </w:r>
    </w:p>
    <w:p w14:paraId="41445E38" w14:textId="77777777" w:rsidR="00917B9D" w:rsidRPr="009D6188" w:rsidRDefault="00917B9D" w:rsidP="00371D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36" w:lineRule="auto"/>
        <w:jc w:val="center"/>
        <w:rPr>
          <w:rFonts w:ascii="Arial" w:hAnsi="Arial" w:cs="Arial"/>
          <w:b/>
          <w:bCs/>
          <w:lang w:val="uk-UA"/>
        </w:rPr>
      </w:pPr>
      <w:r w:rsidRPr="009D6188">
        <w:rPr>
          <w:rFonts w:ascii="Arial" w:hAnsi="Arial" w:cs="Arial"/>
          <w:b/>
          <w:bCs/>
          <w:lang w:val="uk-UA"/>
        </w:rPr>
        <w:t>Падалко Галини Анатоліївни</w:t>
      </w:r>
    </w:p>
    <w:p w14:paraId="3943D675" w14:textId="458178D0" w:rsidR="00100FBB" w:rsidRPr="008B136E" w:rsidRDefault="00100FBB" w:rsidP="00371D9D">
      <w:pPr>
        <w:spacing w:line="336" w:lineRule="auto"/>
        <w:ind w:right="-8"/>
        <w:jc w:val="center"/>
        <w:rPr>
          <w:rFonts w:ascii="Arial" w:hAnsi="Arial" w:cs="Arial"/>
          <w:lang w:val="uk-UA"/>
        </w:rPr>
      </w:pPr>
      <w:r w:rsidRPr="008B136E">
        <w:rPr>
          <w:rFonts w:ascii="Arial" w:hAnsi="Arial" w:cs="Arial"/>
          <w:lang w:val="uk-UA"/>
        </w:rPr>
        <w:t xml:space="preserve">на тему </w:t>
      </w:r>
      <w:r w:rsidR="009D6188">
        <w:rPr>
          <w:rFonts w:ascii="Arial" w:hAnsi="Arial" w:cs="Arial"/>
          <w:lang w:val="uk-UA"/>
        </w:rPr>
        <w:t>«</w:t>
      </w:r>
      <w:r w:rsidR="00917B9D" w:rsidRPr="008B136E">
        <w:rPr>
          <w:rFonts w:ascii="Arial" w:hAnsi="Arial" w:cs="Arial"/>
          <w:lang w:val="uk-UA"/>
        </w:rPr>
        <w:t>Моделі, методи та інформаційна технологія виявлення і аналізу текстової дезінформації та пропаганди в соціальних мережах</w:t>
      </w:r>
      <w:r w:rsidR="009D6188">
        <w:rPr>
          <w:rFonts w:ascii="Arial" w:hAnsi="Arial" w:cs="Arial"/>
          <w:lang w:val="uk-UA"/>
        </w:rPr>
        <w:t>»</w:t>
      </w:r>
      <w:r w:rsidRPr="008B136E">
        <w:rPr>
          <w:rFonts w:ascii="Arial" w:hAnsi="Arial" w:cs="Arial"/>
          <w:lang w:val="uk-UA"/>
        </w:rPr>
        <w:t>,</w:t>
      </w:r>
    </w:p>
    <w:p w14:paraId="7A871181" w14:textId="77777777" w:rsidR="00100FBB" w:rsidRPr="008B136E" w:rsidRDefault="00100FBB" w:rsidP="00371D9D">
      <w:pPr>
        <w:spacing w:line="336" w:lineRule="auto"/>
        <w:jc w:val="center"/>
        <w:rPr>
          <w:rFonts w:ascii="Arial" w:hAnsi="Arial" w:cs="Arial"/>
          <w:lang w:val="uk-UA"/>
        </w:rPr>
      </w:pPr>
      <w:r w:rsidRPr="008B136E">
        <w:rPr>
          <w:rFonts w:ascii="Arial" w:hAnsi="Arial" w:cs="Arial"/>
          <w:lang w:val="uk-UA"/>
        </w:rPr>
        <w:t>яка представлена на здобуття ступеня доктора філософії</w:t>
      </w:r>
    </w:p>
    <w:p w14:paraId="6B956E5B" w14:textId="0494360A" w:rsidR="00917B9D" w:rsidRPr="008B136E" w:rsidRDefault="00100FBB" w:rsidP="00371D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36" w:lineRule="auto"/>
        <w:jc w:val="center"/>
        <w:rPr>
          <w:rFonts w:ascii="Arial" w:hAnsi="Arial" w:cs="Arial"/>
          <w:lang w:val="uk-UA"/>
        </w:rPr>
      </w:pPr>
      <w:r w:rsidRPr="008B136E">
        <w:rPr>
          <w:rFonts w:ascii="Arial" w:hAnsi="Arial" w:cs="Arial"/>
          <w:lang w:val="uk-UA"/>
        </w:rPr>
        <w:t xml:space="preserve">в галузі знань </w:t>
      </w:r>
      <w:r w:rsidR="00917B9D" w:rsidRPr="008B136E">
        <w:rPr>
          <w:rFonts w:ascii="Arial" w:hAnsi="Arial" w:cs="Arial"/>
          <w:lang w:val="uk-UA"/>
        </w:rPr>
        <w:t>12 Інформаційні технології за спеціальністю 122 Комп’ютерні науки</w:t>
      </w:r>
    </w:p>
    <w:p w14:paraId="756A9C2F" w14:textId="77777777" w:rsidR="008B136E" w:rsidRDefault="008B136E" w:rsidP="00371D9D">
      <w:pPr>
        <w:spacing w:line="336" w:lineRule="auto"/>
        <w:jc w:val="both"/>
        <w:rPr>
          <w:rFonts w:ascii="Arial" w:hAnsi="Arial" w:cs="Arial"/>
          <w:b/>
          <w:lang w:val="uk-UA"/>
        </w:rPr>
      </w:pPr>
    </w:p>
    <w:p w14:paraId="18686056" w14:textId="65CED2C5" w:rsidR="008B136E" w:rsidRPr="008B136E" w:rsidRDefault="00100FBB" w:rsidP="00371D9D">
      <w:pPr>
        <w:spacing w:line="336" w:lineRule="auto"/>
        <w:ind w:firstLine="709"/>
        <w:jc w:val="both"/>
        <w:rPr>
          <w:rFonts w:ascii="Arial" w:hAnsi="Arial" w:cs="Arial"/>
          <w:b/>
          <w:lang w:val="uk-UA"/>
        </w:rPr>
      </w:pPr>
      <w:r w:rsidRPr="008B136E">
        <w:rPr>
          <w:rFonts w:ascii="Arial" w:hAnsi="Arial" w:cs="Arial"/>
          <w:b/>
          <w:lang w:val="uk-UA"/>
        </w:rPr>
        <w:t>Актуальність теми</w:t>
      </w:r>
      <w:r w:rsidR="008B136E">
        <w:rPr>
          <w:rFonts w:ascii="Arial" w:hAnsi="Arial" w:cs="Arial"/>
          <w:b/>
          <w:lang w:val="uk-UA"/>
        </w:rPr>
        <w:t xml:space="preserve">. </w:t>
      </w:r>
      <w:r w:rsidR="009D6188">
        <w:rPr>
          <w:rFonts w:ascii="Arial" w:hAnsi="Arial" w:cs="Arial"/>
          <w:lang w:val="uk-UA"/>
        </w:rPr>
        <w:t>Сьогодні</w:t>
      </w:r>
      <w:r w:rsidR="008B136E" w:rsidRPr="008B136E">
        <w:rPr>
          <w:rFonts w:ascii="Arial" w:hAnsi="Arial" w:cs="Arial"/>
          <w:lang w:val="uk-UA"/>
        </w:rPr>
        <w:t xml:space="preserve"> дезінформація та пропагандистські </w:t>
      </w:r>
      <w:proofErr w:type="spellStart"/>
      <w:r w:rsidR="008B136E" w:rsidRPr="008B136E">
        <w:rPr>
          <w:rFonts w:ascii="Arial" w:hAnsi="Arial" w:cs="Arial"/>
          <w:lang w:val="uk-UA"/>
        </w:rPr>
        <w:t>наративи</w:t>
      </w:r>
      <w:proofErr w:type="spellEnd"/>
      <w:r w:rsidR="008B136E" w:rsidRPr="008B136E">
        <w:rPr>
          <w:rFonts w:ascii="Arial" w:hAnsi="Arial" w:cs="Arial"/>
          <w:lang w:val="uk-UA"/>
        </w:rPr>
        <w:t xml:space="preserve"> перетворилися на основні інструменти інформаційного впливу. Особливу динаміку цьому процесу надають соціальні мережі, які сприяють швидкому розповсюдженню маніпулятивного контенту та ускладнюють виявлення джерел інформаційних атак. Російський уряд систематично використовує інформаційні кампанії для підриву довіри до державних інституцій, провокування внутрішніх конфліктів та дестабілізації суспільства. Такі дії неодноразово фіксувалися у звітах міжнародних організацій та аналітичних центрів. У зв’язку з цим зростає потреба у впровадженні інструментів на базі штучного інтелекту, здатних оперативно обробляти великі масиви даних і виявляти </w:t>
      </w:r>
      <w:proofErr w:type="spellStart"/>
      <w:r w:rsidR="008B136E" w:rsidRPr="008B136E">
        <w:rPr>
          <w:rFonts w:ascii="Arial" w:hAnsi="Arial" w:cs="Arial"/>
          <w:lang w:val="uk-UA"/>
        </w:rPr>
        <w:t>дезінформаційні</w:t>
      </w:r>
      <w:proofErr w:type="spellEnd"/>
      <w:r w:rsidR="008B136E" w:rsidRPr="008B136E">
        <w:rPr>
          <w:rFonts w:ascii="Arial" w:hAnsi="Arial" w:cs="Arial"/>
          <w:lang w:val="uk-UA"/>
        </w:rPr>
        <w:t xml:space="preserve"> мережі. Актуальність дослідження зумовлена необхідністю зміцнення інформаційної безпеки та посилення стійкості суспільства до зовнішніх інформаційних загроз.</w:t>
      </w:r>
    </w:p>
    <w:p w14:paraId="12909A96" w14:textId="07163F61" w:rsidR="008B136E" w:rsidRPr="008B136E" w:rsidRDefault="001F359D" w:rsidP="00371D9D">
      <w:pPr>
        <w:spacing w:line="336" w:lineRule="auto"/>
        <w:ind w:firstLine="709"/>
        <w:jc w:val="both"/>
        <w:rPr>
          <w:rFonts w:ascii="Arial" w:hAnsi="Arial" w:cs="Arial"/>
          <w:b/>
          <w:lang w:val="uk-UA"/>
        </w:rPr>
      </w:pPr>
      <w:r w:rsidRPr="008B136E">
        <w:rPr>
          <w:rFonts w:ascii="Arial" w:hAnsi="Arial" w:cs="Arial"/>
          <w:b/>
          <w:lang w:val="uk-UA"/>
        </w:rPr>
        <w:t>Оцінка обґрунтованості наукових результатів дисертації, їх достовірності та новизни</w:t>
      </w:r>
      <w:r w:rsidR="008B136E">
        <w:rPr>
          <w:rFonts w:ascii="Arial" w:hAnsi="Arial" w:cs="Arial"/>
          <w:b/>
          <w:lang w:val="uk-UA"/>
        </w:rPr>
        <w:t xml:space="preserve">. </w:t>
      </w:r>
      <w:r w:rsidR="008B136E" w:rsidRPr="008B136E">
        <w:rPr>
          <w:rFonts w:ascii="Arial" w:hAnsi="Arial" w:cs="Arial"/>
          <w:lang w:val="uk-UA"/>
        </w:rPr>
        <w:t>Матеріали, представлені у дисертаці</w:t>
      </w:r>
      <w:r w:rsidR="009D6188">
        <w:rPr>
          <w:rFonts w:ascii="Arial" w:hAnsi="Arial" w:cs="Arial"/>
          <w:lang w:val="uk-UA"/>
        </w:rPr>
        <w:t>йній роботі</w:t>
      </w:r>
      <w:r w:rsidR="008B136E" w:rsidRPr="008B136E">
        <w:rPr>
          <w:rFonts w:ascii="Arial" w:hAnsi="Arial" w:cs="Arial"/>
          <w:lang w:val="uk-UA"/>
        </w:rPr>
        <w:t xml:space="preserve"> Падалко Галини Анатоліївни, свідчать про наукову обґрунтованість і достовірність отриманих результатів. Це забезпечується застосуванням сучасних дослідницьких підходів, зокрема заснованих на теоріях обчислювального штучного інтелекту </w:t>
      </w:r>
      <w:r w:rsidR="009D6188">
        <w:rPr>
          <w:rFonts w:ascii="Arial" w:hAnsi="Arial" w:cs="Arial"/>
          <w:lang w:val="uk-UA"/>
        </w:rPr>
        <w:t>–</w:t>
      </w:r>
      <w:r w:rsidR="008B136E" w:rsidRPr="008B136E">
        <w:rPr>
          <w:rFonts w:ascii="Arial" w:hAnsi="Arial" w:cs="Arial"/>
          <w:lang w:val="uk-UA"/>
        </w:rPr>
        <w:t xml:space="preserve"> машинного та глибокого навчання, що дозволяють ефективно класифікувати й кластеризувати великі обсяги даних. У результаті проведеного аналізу в дисертаці</w:t>
      </w:r>
      <w:r w:rsidR="00890344">
        <w:rPr>
          <w:rFonts w:ascii="Arial" w:hAnsi="Arial" w:cs="Arial"/>
          <w:lang w:val="uk-UA"/>
        </w:rPr>
        <w:t>йній роботі</w:t>
      </w:r>
      <w:r w:rsidR="008B136E" w:rsidRPr="008B136E">
        <w:rPr>
          <w:rFonts w:ascii="Arial" w:hAnsi="Arial" w:cs="Arial"/>
          <w:lang w:val="uk-UA"/>
        </w:rPr>
        <w:t xml:space="preserve"> сформульовано та вирішено актуальне наукове завдання </w:t>
      </w:r>
      <w:r w:rsidR="009D6188">
        <w:rPr>
          <w:rFonts w:ascii="Arial" w:hAnsi="Arial" w:cs="Arial"/>
          <w:lang w:val="uk-UA"/>
        </w:rPr>
        <w:t>–</w:t>
      </w:r>
      <w:r w:rsidR="008B136E" w:rsidRPr="008B136E">
        <w:rPr>
          <w:rFonts w:ascii="Arial" w:hAnsi="Arial" w:cs="Arial"/>
          <w:lang w:val="uk-UA"/>
        </w:rPr>
        <w:t xml:space="preserve"> розробку технології дослідження текстових даних з метою виявлення інформаційних маніпуляцій.</w:t>
      </w:r>
    </w:p>
    <w:p w14:paraId="508717A6" w14:textId="742943D2" w:rsidR="008B136E"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 xml:space="preserve">Розроблені авторкою моделі, методи та програмні рішення впроваджені в діяльність </w:t>
      </w:r>
      <w:proofErr w:type="spellStart"/>
      <w:r w:rsidRPr="008B136E">
        <w:rPr>
          <w:rFonts w:ascii="Arial" w:hAnsi="Arial" w:cs="Arial"/>
          <w:lang w:val="uk-UA"/>
        </w:rPr>
        <w:t>Balsillie</w:t>
      </w:r>
      <w:proofErr w:type="spellEnd"/>
      <w:r w:rsidRPr="008B136E">
        <w:rPr>
          <w:rFonts w:ascii="Arial" w:hAnsi="Arial" w:cs="Arial"/>
          <w:lang w:val="uk-UA"/>
        </w:rPr>
        <w:t xml:space="preserve"> </w:t>
      </w:r>
      <w:proofErr w:type="spellStart"/>
      <w:r w:rsidRPr="008B136E">
        <w:rPr>
          <w:rFonts w:ascii="Arial" w:hAnsi="Arial" w:cs="Arial"/>
          <w:lang w:val="uk-UA"/>
        </w:rPr>
        <w:t>School</w:t>
      </w:r>
      <w:proofErr w:type="spellEnd"/>
      <w:r w:rsidRPr="008B136E">
        <w:rPr>
          <w:rFonts w:ascii="Arial" w:hAnsi="Arial" w:cs="Arial"/>
          <w:lang w:val="uk-UA"/>
        </w:rPr>
        <w:t xml:space="preserve"> </w:t>
      </w:r>
      <w:proofErr w:type="spellStart"/>
      <w:r w:rsidRPr="008B136E">
        <w:rPr>
          <w:rFonts w:ascii="Arial" w:hAnsi="Arial" w:cs="Arial"/>
          <w:lang w:val="uk-UA"/>
        </w:rPr>
        <w:t>of</w:t>
      </w:r>
      <w:proofErr w:type="spellEnd"/>
      <w:r w:rsidRPr="008B136E">
        <w:rPr>
          <w:rFonts w:ascii="Arial" w:hAnsi="Arial" w:cs="Arial"/>
          <w:lang w:val="uk-UA"/>
        </w:rPr>
        <w:t xml:space="preserve"> </w:t>
      </w:r>
      <w:proofErr w:type="spellStart"/>
      <w:r w:rsidRPr="008B136E">
        <w:rPr>
          <w:rFonts w:ascii="Arial" w:hAnsi="Arial" w:cs="Arial"/>
          <w:lang w:val="uk-UA"/>
        </w:rPr>
        <w:t>International</w:t>
      </w:r>
      <w:proofErr w:type="spellEnd"/>
      <w:r w:rsidRPr="008B136E">
        <w:rPr>
          <w:rFonts w:ascii="Arial" w:hAnsi="Arial" w:cs="Arial"/>
          <w:lang w:val="uk-UA"/>
        </w:rPr>
        <w:t xml:space="preserve"> </w:t>
      </w:r>
      <w:proofErr w:type="spellStart"/>
      <w:r w:rsidRPr="008B136E">
        <w:rPr>
          <w:rFonts w:ascii="Arial" w:hAnsi="Arial" w:cs="Arial"/>
          <w:lang w:val="uk-UA"/>
        </w:rPr>
        <w:t>Affairs</w:t>
      </w:r>
      <w:proofErr w:type="spellEnd"/>
      <w:r w:rsidRPr="008B136E">
        <w:rPr>
          <w:rFonts w:ascii="Arial" w:hAnsi="Arial" w:cs="Arial"/>
          <w:lang w:val="uk-UA"/>
        </w:rPr>
        <w:t xml:space="preserve"> (акт впровадження від 18 березня 2025 р.), </w:t>
      </w:r>
      <w:proofErr w:type="spellStart"/>
      <w:r w:rsidRPr="008B136E">
        <w:rPr>
          <w:rFonts w:ascii="Arial" w:hAnsi="Arial" w:cs="Arial"/>
          <w:lang w:val="uk-UA"/>
        </w:rPr>
        <w:t>Center</w:t>
      </w:r>
      <w:proofErr w:type="spellEnd"/>
      <w:r w:rsidRPr="008B136E">
        <w:rPr>
          <w:rFonts w:ascii="Arial" w:hAnsi="Arial" w:cs="Arial"/>
          <w:lang w:val="uk-UA"/>
        </w:rPr>
        <w:t xml:space="preserve"> </w:t>
      </w:r>
      <w:proofErr w:type="spellStart"/>
      <w:r w:rsidRPr="008B136E">
        <w:rPr>
          <w:rFonts w:ascii="Arial" w:hAnsi="Arial" w:cs="Arial"/>
          <w:lang w:val="uk-UA"/>
        </w:rPr>
        <w:t>for</w:t>
      </w:r>
      <w:proofErr w:type="spellEnd"/>
      <w:r w:rsidRPr="008B136E">
        <w:rPr>
          <w:rFonts w:ascii="Arial" w:hAnsi="Arial" w:cs="Arial"/>
          <w:lang w:val="uk-UA"/>
        </w:rPr>
        <w:t xml:space="preserve"> </w:t>
      </w:r>
      <w:proofErr w:type="spellStart"/>
      <w:r w:rsidRPr="008B136E">
        <w:rPr>
          <w:rFonts w:ascii="Arial" w:hAnsi="Arial" w:cs="Arial"/>
          <w:lang w:val="uk-UA"/>
        </w:rPr>
        <w:t>International</w:t>
      </w:r>
      <w:proofErr w:type="spellEnd"/>
      <w:r w:rsidRPr="008B136E">
        <w:rPr>
          <w:rFonts w:ascii="Arial" w:hAnsi="Arial" w:cs="Arial"/>
          <w:lang w:val="uk-UA"/>
        </w:rPr>
        <w:t xml:space="preserve"> </w:t>
      </w:r>
      <w:proofErr w:type="spellStart"/>
      <w:r w:rsidRPr="008B136E">
        <w:rPr>
          <w:rFonts w:ascii="Arial" w:hAnsi="Arial" w:cs="Arial"/>
          <w:lang w:val="uk-UA"/>
        </w:rPr>
        <w:t>Governance</w:t>
      </w:r>
      <w:proofErr w:type="spellEnd"/>
      <w:r w:rsidRPr="008B136E">
        <w:rPr>
          <w:rFonts w:ascii="Arial" w:hAnsi="Arial" w:cs="Arial"/>
          <w:lang w:val="uk-UA"/>
        </w:rPr>
        <w:t xml:space="preserve"> </w:t>
      </w:r>
      <w:proofErr w:type="spellStart"/>
      <w:r w:rsidRPr="008B136E">
        <w:rPr>
          <w:rFonts w:ascii="Arial" w:hAnsi="Arial" w:cs="Arial"/>
          <w:lang w:val="uk-UA"/>
        </w:rPr>
        <w:t>Innovation</w:t>
      </w:r>
      <w:proofErr w:type="spellEnd"/>
      <w:r w:rsidRPr="008B136E">
        <w:rPr>
          <w:rFonts w:ascii="Arial" w:hAnsi="Arial" w:cs="Arial"/>
          <w:lang w:val="uk-UA"/>
        </w:rPr>
        <w:t xml:space="preserve"> (акт </w:t>
      </w:r>
      <w:r w:rsidR="00890344" w:rsidRPr="008B136E">
        <w:rPr>
          <w:rFonts w:ascii="Arial" w:hAnsi="Arial" w:cs="Arial"/>
          <w:lang w:val="uk-UA"/>
        </w:rPr>
        <w:t xml:space="preserve">впровадження </w:t>
      </w:r>
      <w:r w:rsidRPr="008B136E">
        <w:rPr>
          <w:rFonts w:ascii="Arial" w:hAnsi="Arial" w:cs="Arial"/>
          <w:lang w:val="uk-UA"/>
        </w:rPr>
        <w:t>від 18</w:t>
      </w:r>
      <w:r w:rsidR="00890344">
        <w:rPr>
          <w:rFonts w:ascii="Arial" w:hAnsi="Arial" w:cs="Arial"/>
          <w:lang w:val="uk-UA"/>
        </w:rPr>
        <w:t> </w:t>
      </w:r>
      <w:r w:rsidRPr="008B136E">
        <w:rPr>
          <w:rFonts w:ascii="Arial" w:hAnsi="Arial" w:cs="Arial"/>
          <w:lang w:val="uk-UA"/>
        </w:rPr>
        <w:t xml:space="preserve">березня 2025 р.), Державної установи "Харківський обласний центр контролю та профілактики </w:t>
      </w:r>
      <w:proofErr w:type="spellStart"/>
      <w:r w:rsidRPr="008B136E">
        <w:rPr>
          <w:rFonts w:ascii="Arial" w:hAnsi="Arial" w:cs="Arial"/>
          <w:lang w:val="uk-UA"/>
        </w:rPr>
        <w:t>хвороб</w:t>
      </w:r>
      <w:proofErr w:type="spellEnd"/>
      <w:r w:rsidRPr="008B136E">
        <w:rPr>
          <w:rFonts w:ascii="Arial" w:hAnsi="Arial" w:cs="Arial"/>
          <w:lang w:val="uk-UA"/>
        </w:rPr>
        <w:t xml:space="preserve"> МОЗ України" (акт </w:t>
      </w:r>
      <w:r w:rsidR="00890344" w:rsidRPr="008B136E">
        <w:rPr>
          <w:rFonts w:ascii="Arial" w:hAnsi="Arial" w:cs="Arial"/>
          <w:lang w:val="uk-UA"/>
        </w:rPr>
        <w:t xml:space="preserve">впровадження </w:t>
      </w:r>
      <w:r w:rsidRPr="008B136E">
        <w:rPr>
          <w:rFonts w:ascii="Arial" w:hAnsi="Arial" w:cs="Arial"/>
          <w:lang w:val="uk-UA"/>
        </w:rPr>
        <w:t xml:space="preserve">від 2 грудня 2024 р.), а також у навчальний процес (акт </w:t>
      </w:r>
      <w:r w:rsidR="00890344" w:rsidRPr="008B136E">
        <w:rPr>
          <w:rFonts w:ascii="Arial" w:hAnsi="Arial" w:cs="Arial"/>
          <w:lang w:val="uk-UA"/>
        </w:rPr>
        <w:t xml:space="preserve">впровадження </w:t>
      </w:r>
      <w:r w:rsidRPr="008B136E">
        <w:rPr>
          <w:rFonts w:ascii="Arial" w:hAnsi="Arial" w:cs="Arial"/>
          <w:lang w:val="uk-UA"/>
        </w:rPr>
        <w:t xml:space="preserve">від 30 січня 2025 р.) і наукову діяльність </w:t>
      </w:r>
      <w:r w:rsidRPr="008B136E">
        <w:rPr>
          <w:rFonts w:ascii="Arial" w:hAnsi="Arial" w:cs="Arial"/>
          <w:lang w:val="uk-UA"/>
        </w:rPr>
        <w:lastRenderedPageBreak/>
        <w:t>(акт</w:t>
      </w:r>
      <w:r w:rsidR="00890344" w:rsidRPr="00890344">
        <w:rPr>
          <w:rFonts w:ascii="Arial" w:hAnsi="Arial" w:cs="Arial"/>
          <w:lang w:val="uk-UA"/>
        </w:rPr>
        <w:t xml:space="preserve"> </w:t>
      </w:r>
      <w:r w:rsidR="00890344" w:rsidRPr="008B136E">
        <w:rPr>
          <w:rFonts w:ascii="Arial" w:hAnsi="Arial" w:cs="Arial"/>
          <w:lang w:val="uk-UA"/>
        </w:rPr>
        <w:t>впровадження</w:t>
      </w:r>
      <w:r w:rsidRPr="008B136E">
        <w:rPr>
          <w:rFonts w:ascii="Arial" w:hAnsi="Arial" w:cs="Arial"/>
          <w:lang w:val="uk-UA"/>
        </w:rPr>
        <w:t xml:space="preserve"> від 4 березня 2025 р.) Національного аерокосмічного університету </w:t>
      </w:r>
      <w:r w:rsidR="00890344">
        <w:rPr>
          <w:rFonts w:ascii="Arial" w:hAnsi="Arial" w:cs="Arial"/>
          <w:lang w:val="uk-UA"/>
        </w:rPr>
        <w:t>«</w:t>
      </w:r>
      <w:r w:rsidRPr="008B136E">
        <w:rPr>
          <w:rFonts w:ascii="Arial" w:hAnsi="Arial" w:cs="Arial"/>
          <w:lang w:val="uk-UA"/>
        </w:rPr>
        <w:t>Харківський авіаційний інститут</w:t>
      </w:r>
      <w:r w:rsidR="00890344">
        <w:rPr>
          <w:rFonts w:ascii="Arial" w:hAnsi="Arial" w:cs="Arial"/>
          <w:lang w:val="uk-UA"/>
        </w:rPr>
        <w:t>»</w:t>
      </w:r>
      <w:r w:rsidRPr="008B136E">
        <w:rPr>
          <w:rFonts w:ascii="Arial" w:hAnsi="Arial" w:cs="Arial"/>
          <w:lang w:val="uk-UA"/>
        </w:rPr>
        <w:t>.</w:t>
      </w:r>
    </w:p>
    <w:p w14:paraId="4EEFB9C7" w14:textId="24C53980" w:rsidR="00E566F7" w:rsidRPr="008B136E" w:rsidRDefault="00E566F7" w:rsidP="00371D9D">
      <w:pPr>
        <w:spacing w:line="336" w:lineRule="auto"/>
        <w:ind w:firstLine="709"/>
        <w:jc w:val="both"/>
        <w:rPr>
          <w:rStyle w:val="fontstyle01"/>
          <w:rFonts w:ascii="Arial" w:hAnsi="Arial" w:cs="Arial"/>
          <w:sz w:val="24"/>
          <w:szCs w:val="24"/>
          <w:lang w:val="uk-UA"/>
        </w:rPr>
      </w:pPr>
      <w:r w:rsidRPr="008B136E">
        <w:rPr>
          <w:rStyle w:val="fontstyle01"/>
          <w:rFonts w:ascii="Arial" w:hAnsi="Arial" w:cs="Arial"/>
          <w:b/>
          <w:bCs/>
          <w:sz w:val="24"/>
          <w:szCs w:val="24"/>
          <w:lang w:val="uk-UA"/>
        </w:rPr>
        <w:t>Наукова новизна</w:t>
      </w:r>
      <w:r w:rsidRPr="008B136E">
        <w:rPr>
          <w:rStyle w:val="fontstyle01"/>
          <w:rFonts w:ascii="Arial" w:hAnsi="Arial" w:cs="Arial"/>
          <w:sz w:val="24"/>
          <w:szCs w:val="24"/>
          <w:lang w:val="uk-UA"/>
        </w:rPr>
        <w:t xml:space="preserve"> результатів дисертаційного дослідження полягає в</w:t>
      </w:r>
      <w:r w:rsidR="00BF1E32" w:rsidRPr="008B136E">
        <w:rPr>
          <w:rStyle w:val="fontstyle01"/>
          <w:rFonts w:ascii="Arial" w:hAnsi="Arial" w:cs="Arial"/>
          <w:sz w:val="24"/>
          <w:szCs w:val="24"/>
          <w:lang w:val="uk-UA"/>
        </w:rPr>
        <w:t xml:space="preserve"> </w:t>
      </w:r>
      <w:r w:rsidRPr="008B136E">
        <w:rPr>
          <w:rStyle w:val="fontstyle01"/>
          <w:rFonts w:ascii="Arial" w:hAnsi="Arial" w:cs="Arial"/>
          <w:sz w:val="24"/>
          <w:szCs w:val="24"/>
          <w:lang w:val="uk-UA"/>
        </w:rPr>
        <w:t>наступному:</w:t>
      </w:r>
    </w:p>
    <w:p w14:paraId="78CD9C32"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 xml:space="preserve">1. Вперше запропоновано фреймворк комплексного аналізу текстової дезінформації та пропаганди, заснований на комбінуванні технологій </w:t>
      </w:r>
      <w:proofErr w:type="spellStart"/>
      <w:r w:rsidRPr="008B136E">
        <w:rPr>
          <w:rFonts w:ascii="Arial" w:hAnsi="Arial" w:cs="Arial"/>
          <w:lang w:val="uk-UA"/>
        </w:rPr>
        <w:t>двоспрямованого</w:t>
      </w:r>
      <w:proofErr w:type="spellEnd"/>
      <w:r w:rsidRPr="008B136E">
        <w:rPr>
          <w:rFonts w:ascii="Arial" w:hAnsi="Arial" w:cs="Arial"/>
          <w:lang w:val="uk-UA"/>
        </w:rPr>
        <w:t xml:space="preserve"> </w:t>
      </w:r>
      <w:proofErr w:type="spellStart"/>
      <w:r w:rsidRPr="008B136E">
        <w:rPr>
          <w:rFonts w:ascii="Arial" w:hAnsi="Arial" w:cs="Arial"/>
          <w:lang w:val="uk-UA"/>
        </w:rPr>
        <w:t>кодувального</w:t>
      </w:r>
      <w:proofErr w:type="spellEnd"/>
      <w:r w:rsidRPr="008B136E">
        <w:rPr>
          <w:rFonts w:ascii="Arial" w:hAnsi="Arial" w:cs="Arial"/>
          <w:lang w:val="uk-UA"/>
        </w:rPr>
        <w:t xml:space="preserve"> представлення з </w:t>
      </w:r>
      <w:proofErr w:type="spellStart"/>
      <w:r w:rsidRPr="008B136E">
        <w:rPr>
          <w:rFonts w:ascii="Arial" w:hAnsi="Arial" w:cs="Arial"/>
          <w:lang w:val="uk-UA"/>
        </w:rPr>
        <w:t>трансформерів</w:t>
      </w:r>
      <w:proofErr w:type="spellEnd"/>
      <w:r w:rsidRPr="008B136E">
        <w:rPr>
          <w:rFonts w:ascii="Arial" w:hAnsi="Arial" w:cs="Arial"/>
          <w:lang w:val="uk-UA"/>
        </w:rPr>
        <w:t xml:space="preserve"> (BERT) та </w:t>
      </w:r>
      <w:proofErr w:type="spellStart"/>
      <w:r w:rsidRPr="008B136E">
        <w:rPr>
          <w:rFonts w:ascii="Arial" w:hAnsi="Arial" w:cs="Arial"/>
          <w:lang w:val="uk-UA"/>
        </w:rPr>
        <w:t>двоспрямованої</w:t>
      </w:r>
      <w:proofErr w:type="spellEnd"/>
      <w:r w:rsidRPr="008B136E">
        <w:rPr>
          <w:rFonts w:ascii="Arial" w:hAnsi="Arial" w:cs="Arial"/>
          <w:lang w:val="uk-UA"/>
        </w:rPr>
        <w:t xml:space="preserve"> довгої короткочасної пам’яті (</w:t>
      </w:r>
      <w:proofErr w:type="spellStart"/>
      <w:r w:rsidRPr="008B136E">
        <w:rPr>
          <w:rFonts w:ascii="Arial" w:hAnsi="Arial" w:cs="Arial"/>
          <w:lang w:val="uk-UA"/>
        </w:rPr>
        <w:t>Bi</w:t>
      </w:r>
      <w:proofErr w:type="spellEnd"/>
      <w:r w:rsidRPr="008B136E">
        <w:rPr>
          <w:rFonts w:ascii="Arial" w:hAnsi="Arial" w:cs="Arial"/>
          <w:lang w:val="uk-UA"/>
        </w:rPr>
        <w:t>-LSTM) для створення інтерпретованих векторних представлень тексту, який на відміну від існуючих технік, об’єднує виявлення та тематичний аналіз дезінформації, що дозволяє забезпечити ефективне виявлення та аналіз текстової дезінформації та пропаганди в соціальних мережах.</w:t>
      </w:r>
    </w:p>
    <w:p w14:paraId="02EE1F0F"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 xml:space="preserve">2. Вперше розроблено модель класифікації текстової дезінформації та пропаганди, заснований на поєднанні </w:t>
      </w:r>
      <w:proofErr w:type="spellStart"/>
      <w:r w:rsidRPr="008B136E">
        <w:rPr>
          <w:rFonts w:ascii="Arial" w:hAnsi="Arial" w:cs="Arial"/>
          <w:lang w:val="uk-UA"/>
        </w:rPr>
        <w:t>трансформерів</w:t>
      </w:r>
      <w:proofErr w:type="spellEnd"/>
      <w:r w:rsidRPr="008B136E">
        <w:rPr>
          <w:rFonts w:ascii="Arial" w:hAnsi="Arial" w:cs="Arial"/>
          <w:lang w:val="uk-UA"/>
        </w:rPr>
        <w:t xml:space="preserve"> і архітектури </w:t>
      </w:r>
      <w:proofErr w:type="spellStart"/>
      <w:r w:rsidRPr="008B136E">
        <w:rPr>
          <w:rFonts w:ascii="Arial" w:hAnsi="Arial" w:cs="Arial"/>
          <w:lang w:val="uk-UA"/>
        </w:rPr>
        <w:t>Bi</w:t>
      </w:r>
      <w:proofErr w:type="spellEnd"/>
      <w:r w:rsidRPr="008B136E">
        <w:rPr>
          <w:rFonts w:ascii="Arial" w:hAnsi="Arial" w:cs="Arial"/>
          <w:lang w:val="uk-UA"/>
        </w:rPr>
        <w:t xml:space="preserve">-LSTM для інтеграції лінійних та нелінійних </w:t>
      </w:r>
      <w:proofErr w:type="spellStart"/>
      <w:r w:rsidRPr="008B136E">
        <w:rPr>
          <w:rFonts w:ascii="Arial" w:hAnsi="Arial" w:cs="Arial"/>
          <w:lang w:val="uk-UA"/>
        </w:rPr>
        <w:t>залежностей</w:t>
      </w:r>
      <w:proofErr w:type="spellEnd"/>
      <w:r w:rsidRPr="008B136E">
        <w:rPr>
          <w:rFonts w:ascii="Arial" w:hAnsi="Arial" w:cs="Arial"/>
          <w:lang w:val="uk-UA"/>
        </w:rPr>
        <w:t xml:space="preserve"> текстових даних, яка на відміну від існуючих використовує глибокі контекстуальні </w:t>
      </w:r>
      <w:proofErr w:type="spellStart"/>
      <w:r w:rsidRPr="008B136E">
        <w:rPr>
          <w:rFonts w:ascii="Arial" w:hAnsi="Arial" w:cs="Arial"/>
          <w:lang w:val="uk-UA"/>
        </w:rPr>
        <w:t>ембединги</w:t>
      </w:r>
      <w:proofErr w:type="spellEnd"/>
      <w:r w:rsidRPr="008B136E">
        <w:rPr>
          <w:rFonts w:ascii="Arial" w:hAnsi="Arial" w:cs="Arial"/>
          <w:lang w:val="uk-UA"/>
        </w:rPr>
        <w:t xml:space="preserve"> і механізми уваги, що дозволяє підвищити точність моделі.</w:t>
      </w:r>
    </w:p>
    <w:p w14:paraId="042A3448"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 xml:space="preserve">3. Удосконалено моделі глибокого навчання для класифікації текстової дезінформації та пропаганди, засновані на </w:t>
      </w:r>
      <w:proofErr w:type="spellStart"/>
      <w:r w:rsidRPr="008B136E">
        <w:rPr>
          <w:rFonts w:ascii="Arial" w:hAnsi="Arial" w:cs="Arial"/>
          <w:lang w:val="uk-UA"/>
        </w:rPr>
        <w:t>архітектурах</w:t>
      </w:r>
      <w:proofErr w:type="spellEnd"/>
      <w:r w:rsidRPr="008B136E">
        <w:rPr>
          <w:rFonts w:ascii="Arial" w:hAnsi="Arial" w:cs="Arial"/>
          <w:lang w:val="uk-UA"/>
        </w:rPr>
        <w:t xml:space="preserve"> </w:t>
      </w:r>
      <w:proofErr w:type="spellStart"/>
      <w:r w:rsidRPr="008B136E">
        <w:rPr>
          <w:rFonts w:ascii="Arial" w:hAnsi="Arial" w:cs="Arial"/>
          <w:lang w:val="uk-UA"/>
        </w:rPr>
        <w:t>XLNet</w:t>
      </w:r>
      <w:proofErr w:type="spellEnd"/>
      <w:r w:rsidRPr="008B136E">
        <w:rPr>
          <w:rFonts w:ascii="Arial" w:hAnsi="Arial" w:cs="Arial"/>
          <w:lang w:val="uk-UA"/>
        </w:rPr>
        <w:t xml:space="preserve">, </w:t>
      </w:r>
      <w:proofErr w:type="spellStart"/>
      <w:r w:rsidRPr="008B136E">
        <w:rPr>
          <w:rFonts w:ascii="Arial" w:hAnsi="Arial" w:cs="Arial"/>
          <w:lang w:val="uk-UA"/>
        </w:rPr>
        <w:t>Bi</w:t>
      </w:r>
      <w:proofErr w:type="spellEnd"/>
      <w:r w:rsidRPr="008B136E">
        <w:rPr>
          <w:rFonts w:ascii="Arial" w:hAnsi="Arial" w:cs="Arial"/>
          <w:lang w:val="uk-UA"/>
        </w:rPr>
        <w:t xml:space="preserve">-LSTM та </w:t>
      </w:r>
      <w:proofErr w:type="spellStart"/>
      <w:r w:rsidRPr="008B136E">
        <w:rPr>
          <w:rFonts w:ascii="Arial" w:hAnsi="Arial" w:cs="Arial"/>
          <w:lang w:val="uk-UA"/>
        </w:rPr>
        <w:t>Attention-Based</w:t>
      </w:r>
      <w:proofErr w:type="spellEnd"/>
      <w:r w:rsidRPr="008B136E">
        <w:rPr>
          <w:rFonts w:ascii="Arial" w:hAnsi="Arial" w:cs="Arial"/>
          <w:lang w:val="uk-UA"/>
        </w:rPr>
        <w:t xml:space="preserve"> </w:t>
      </w:r>
      <w:proofErr w:type="spellStart"/>
      <w:r w:rsidRPr="008B136E">
        <w:rPr>
          <w:rFonts w:ascii="Arial" w:hAnsi="Arial" w:cs="Arial"/>
          <w:lang w:val="uk-UA"/>
        </w:rPr>
        <w:t>Bi</w:t>
      </w:r>
      <w:proofErr w:type="spellEnd"/>
      <w:r w:rsidRPr="008B136E">
        <w:rPr>
          <w:rFonts w:ascii="Arial" w:hAnsi="Arial" w:cs="Arial"/>
          <w:lang w:val="uk-UA"/>
        </w:rPr>
        <w:t>-LSTM, які на відміну від існуючих застосовують адаптивне оцінювання важливих фрагментів тексту, що дозволяє забезпечувати високий рівень продуктивності класифікації.</w:t>
      </w:r>
    </w:p>
    <w:p w14:paraId="6224599E"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 xml:space="preserve">4. Удосконалено метод тематичного моделювання, заснований на застосуванні механізмів багатоголової уваги, що на відміну від існуючих використовує глибокі </w:t>
      </w:r>
      <w:proofErr w:type="spellStart"/>
      <w:r w:rsidRPr="008B136E">
        <w:rPr>
          <w:rFonts w:ascii="Arial" w:hAnsi="Arial" w:cs="Arial"/>
          <w:lang w:val="uk-UA"/>
        </w:rPr>
        <w:t>ембединги</w:t>
      </w:r>
      <w:proofErr w:type="spellEnd"/>
      <w:r w:rsidRPr="008B136E">
        <w:rPr>
          <w:rFonts w:ascii="Arial" w:hAnsi="Arial" w:cs="Arial"/>
          <w:lang w:val="uk-UA"/>
        </w:rPr>
        <w:t xml:space="preserve"> для </w:t>
      </w:r>
      <w:proofErr w:type="spellStart"/>
      <w:r w:rsidRPr="008B136E">
        <w:rPr>
          <w:rFonts w:ascii="Arial" w:hAnsi="Arial" w:cs="Arial"/>
          <w:lang w:val="uk-UA"/>
        </w:rPr>
        <w:t>контекстуалізації</w:t>
      </w:r>
      <w:proofErr w:type="spellEnd"/>
      <w:r w:rsidRPr="008B136E">
        <w:rPr>
          <w:rFonts w:ascii="Arial" w:hAnsi="Arial" w:cs="Arial"/>
          <w:lang w:val="uk-UA"/>
        </w:rPr>
        <w:t xml:space="preserve"> даних, що дозволяє забезпечити чітке розмежування між кластерами.</w:t>
      </w:r>
    </w:p>
    <w:p w14:paraId="278EDA5D"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5. Дістали подальшого розвитку моделі для класифікації текстової дезінформації та пропаганди, засновані на ансамблевих методах машинного навчання, які на відміну від існуючих враховують балансування класів і адаптуються до змін вхідних даних, що дозволяє підвищити продуктивність моделей.</w:t>
      </w:r>
    </w:p>
    <w:p w14:paraId="2E5BD710" w14:textId="77777777" w:rsidR="00917B9D" w:rsidRPr="008B136E" w:rsidRDefault="00917B9D" w:rsidP="00371D9D">
      <w:pPr>
        <w:spacing w:line="336" w:lineRule="auto"/>
        <w:ind w:right="-8" w:firstLine="709"/>
        <w:jc w:val="both"/>
        <w:rPr>
          <w:rFonts w:ascii="Arial" w:hAnsi="Arial" w:cs="Arial"/>
          <w:lang w:val="uk-UA"/>
        </w:rPr>
      </w:pPr>
      <w:r w:rsidRPr="008B136E">
        <w:rPr>
          <w:rFonts w:ascii="Arial" w:hAnsi="Arial" w:cs="Arial"/>
          <w:lang w:val="uk-UA"/>
        </w:rPr>
        <w:t xml:space="preserve">6. Дістали подальшого розвитку моделі для класифікації інформації, засновані на статистичних методах машинного навчання, які на відміну від існуючих адаптовані до класифікації текстової дезінформації та пропаганди, що дозволяє створення систем для виявлення </w:t>
      </w:r>
      <w:proofErr w:type="spellStart"/>
      <w:r w:rsidRPr="008B136E">
        <w:rPr>
          <w:rFonts w:ascii="Arial" w:hAnsi="Arial" w:cs="Arial"/>
          <w:lang w:val="uk-UA"/>
        </w:rPr>
        <w:t>місінформації</w:t>
      </w:r>
      <w:proofErr w:type="spellEnd"/>
      <w:r w:rsidRPr="008B136E">
        <w:rPr>
          <w:rFonts w:ascii="Arial" w:hAnsi="Arial" w:cs="Arial"/>
          <w:lang w:val="uk-UA"/>
        </w:rPr>
        <w:t xml:space="preserve">, дезінформації та </w:t>
      </w:r>
      <w:proofErr w:type="spellStart"/>
      <w:r w:rsidRPr="008B136E">
        <w:rPr>
          <w:rFonts w:ascii="Arial" w:hAnsi="Arial" w:cs="Arial"/>
          <w:lang w:val="uk-UA"/>
        </w:rPr>
        <w:t>малінформації</w:t>
      </w:r>
      <w:proofErr w:type="spellEnd"/>
      <w:r w:rsidRPr="008B136E">
        <w:rPr>
          <w:rFonts w:ascii="Arial" w:hAnsi="Arial" w:cs="Arial"/>
          <w:lang w:val="uk-UA"/>
        </w:rPr>
        <w:t>.</w:t>
      </w:r>
    </w:p>
    <w:p w14:paraId="151AC496" w14:textId="04770825" w:rsidR="008B136E" w:rsidRPr="008B136E" w:rsidRDefault="002B2523" w:rsidP="00371D9D">
      <w:pPr>
        <w:spacing w:line="336" w:lineRule="auto"/>
        <w:ind w:firstLine="709"/>
        <w:jc w:val="both"/>
        <w:rPr>
          <w:rFonts w:ascii="Arial" w:hAnsi="Arial" w:cs="Arial"/>
          <w:lang w:val="uk-UA" w:eastAsia="en-GB"/>
        </w:rPr>
      </w:pPr>
      <w:r w:rsidRPr="008B136E">
        <w:rPr>
          <w:rFonts w:ascii="Arial" w:hAnsi="Arial" w:cs="Arial"/>
          <w:b/>
          <w:lang w:val="uk-UA"/>
        </w:rPr>
        <w:t>Оцінка змісту дисертації, її завершеність та дотримання принципів академічної доброчесності</w:t>
      </w:r>
      <w:r w:rsidR="008B136E" w:rsidRPr="008B136E">
        <w:rPr>
          <w:rFonts w:ascii="Arial" w:hAnsi="Arial" w:cs="Arial"/>
          <w:b/>
          <w:lang w:val="uk-UA"/>
        </w:rPr>
        <w:t xml:space="preserve">, </w:t>
      </w:r>
      <w:r w:rsidR="00AF445F">
        <w:rPr>
          <w:rFonts w:ascii="Arial" w:hAnsi="Arial" w:cs="Arial"/>
          <w:b/>
          <w:lang w:val="uk-UA"/>
        </w:rPr>
        <w:t>м</w:t>
      </w:r>
      <w:r w:rsidR="008B136E" w:rsidRPr="008B136E">
        <w:rPr>
          <w:rFonts w:ascii="Arial" w:hAnsi="Arial" w:cs="Arial"/>
          <w:b/>
          <w:lang w:val="uk-UA"/>
        </w:rPr>
        <w:t>ова та стиль викладення результатів</w:t>
      </w:r>
      <w:r w:rsidR="0025124C">
        <w:rPr>
          <w:rFonts w:ascii="Arial" w:hAnsi="Arial" w:cs="Arial"/>
          <w:b/>
          <w:lang w:val="uk-UA"/>
        </w:rPr>
        <w:t xml:space="preserve">. </w:t>
      </w:r>
      <w:r w:rsidR="008B136E" w:rsidRPr="008B136E">
        <w:rPr>
          <w:rFonts w:ascii="Arial" w:hAnsi="Arial" w:cs="Arial"/>
          <w:lang w:val="uk-UA"/>
        </w:rPr>
        <w:t xml:space="preserve">Зміст дисертаційної роботи Падалко Галини Анатоліївни повністю відповідає вимогам </w:t>
      </w:r>
      <w:r w:rsidR="008B136E" w:rsidRPr="008B136E">
        <w:rPr>
          <w:rFonts w:ascii="Arial" w:hAnsi="Arial" w:cs="Arial"/>
          <w:lang w:val="uk-UA"/>
        </w:rPr>
        <w:lastRenderedPageBreak/>
        <w:t xml:space="preserve">Стандарту вищої освіти за спеціальністю 122 «Комп’ютерні науки». </w:t>
      </w:r>
      <w:r w:rsidR="00AF445F">
        <w:rPr>
          <w:rFonts w:ascii="Arial" w:hAnsi="Arial" w:cs="Arial"/>
          <w:lang w:val="uk-UA"/>
        </w:rPr>
        <w:t>Дисертаційна р</w:t>
      </w:r>
      <w:r w:rsidR="008B136E" w:rsidRPr="008B136E">
        <w:rPr>
          <w:rFonts w:ascii="Arial" w:hAnsi="Arial" w:cs="Arial"/>
          <w:lang w:val="uk-UA"/>
        </w:rPr>
        <w:t>обота є завершеним науковим дослідженням, результати якого свідчать про суттєвий особистий внесок авторки у розвиток відповідного наукового напряму.</w:t>
      </w:r>
    </w:p>
    <w:p w14:paraId="3EF47959" w14:textId="6FD007B2" w:rsidR="008B136E"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Дисертаці</w:t>
      </w:r>
      <w:r w:rsidR="00BD4A5C">
        <w:rPr>
          <w:rFonts w:ascii="Arial" w:hAnsi="Arial" w:cs="Arial"/>
          <w:lang w:val="uk-UA"/>
        </w:rPr>
        <w:t>йна робота</w:t>
      </w:r>
      <w:r w:rsidRPr="008B136E">
        <w:rPr>
          <w:rFonts w:ascii="Arial" w:hAnsi="Arial" w:cs="Arial"/>
          <w:lang w:val="uk-UA"/>
        </w:rPr>
        <w:t xml:space="preserve"> є результатом самостійної наукової діяльності здобувачки та не містить ознак фальсифікації, компіляції, фабрикації, плагіату або неналежного запозичення. Усі використані ідеї, результати досліджень та фрагменти текстів інших авторів </w:t>
      </w:r>
      <w:proofErr w:type="spellStart"/>
      <w:r w:rsidRPr="008B136E">
        <w:rPr>
          <w:rFonts w:ascii="Arial" w:hAnsi="Arial" w:cs="Arial"/>
          <w:lang w:val="uk-UA"/>
        </w:rPr>
        <w:t>коректно</w:t>
      </w:r>
      <w:proofErr w:type="spellEnd"/>
      <w:r w:rsidRPr="008B136E">
        <w:rPr>
          <w:rFonts w:ascii="Arial" w:hAnsi="Arial" w:cs="Arial"/>
          <w:lang w:val="uk-UA"/>
        </w:rPr>
        <w:t xml:space="preserve"> оформлені з відповідними бібліографічними посиланнями на джерела.</w:t>
      </w:r>
    </w:p>
    <w:p w14:paraId="04D62D21" w14:textId="0DBCA10B" w:rsidR="008B136E" w:rsidRPr="008B136E" w:rsidRDefault="008B136E" w:rsidP="00371D9D">
      <w:pPr>
        <w:spacing w:line="336" w:lineRule="auto"/>
        <w:ind w:firstLine="709"/>
        <w:jc w:val="both"/>
        <w:rPr>
          <w:rFonts w:ascii="Arial" w:hAnsi="Arial" w:cs="Arial"/>
          <w:lang w:val="uk-UA" w:eastAsia="en-GB"/>
        </w:rPr>
      </w:pPr>
      <w:r w:rsidRPr="008B136E">
        <w:rPr>
          <w:rFonts w:ascii="Arial" w:hAnsi="Arial" w:cs="Arial"/>
          <w:lang w:val="uk-UA"/>
        </w:rPr>
        <w:t>Дисертаційна робота виконана українською мовою з дотриманням норм наукового стилю, із використанням коректної термінології, властивої фаховим і науковим дослідженням у відповідній галузі. Робота відзначається цілісністю викладу, повнотою охоплення теми та чітким розкриттям основної наукової ідеї авторки. Представлені у дисертаці</w:t>
      </w:r>
      <w:r w:rsidR="00BD4A5C">
        <w:rPr>
          <w:rFonts w:ascii="Arial" w:hAnsi="Arial" w:cs="Arial"/>
          <w:lang w:val="uk-UA"/>
        </w:rPr>
        <w:t>йній роботі</w:t>
      </w:r>
      <w:r w:rsidRPr="008B136E">
        <w:rPr>
          <w:rFonts w:ascii="Arial" w:hAnsi="Arial" w:cs="Arial"/>
          <w:lang w:val="uk-UA"/>
        </w:rPr>
        <w:t xml:space="preserve"> теоретичні та прикладні положення викладені послідовно, </w:t>
      </w:r>
      <w:proofErr w:type="spellStart"/>
      <w:r w:rsidRPr="008B136E">
        <w:rPr>
          <w:rFonts w:ascii="Arial" w:hAnsi="Arial" w:cs="Arial"/>
          <w:lang w:val="uk-UA"/>
        </w:rPr>
        <w:t>логічно</w:t>
      </w:r>
      <w:proofErr w:type="spellEnd"/>
      <w:r w:rsidRPr="008B136E">
        <w:rPr>
          <w:rFonts w:ascii="Arial" w:hAnsi="Arial" w:cs="Arial"/>
          <w:lang w:val="uk-UA"/>
        </w:rPr>
        <w:t xml:space="preserve"> та належно обґрунтовані.</w:t>
      </w:r>
    </w:p>
    <w:p w14:paraId="278DF15A" w14:textId="48040C86" w:rsidR="008B136E"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Структура дисертаці</w:t>
      </w:r>
      <w:r w:rsidR="00BD4A5C">
        <w:rPr>
          <w:rFonts w:ascii="Arial" w:hAnsi="Arial" w:cs="Arial"/>
          <w:lang w:val="uk-UA"/>
        </w:rPr>
        <w:t>йної роботи</w:t>
      </w:r>
      <w:r w:rsidRPr="008B136E">
        <w:rPr>
          <w:rFonts w:ascii="Arial" w:hAnsi="Arial" w:cs="Arial"/>
          <w:lang w:val="uk-UA"/>
        </w:rPr>
        <w:t xml:space="preserve"> охоплює анотацію, зміст, перелік умовних скорочень, вступ, чотири розділи основної частини, висновки, список використаних джерел та додатки. Загальний обсяг роботи становить 207 сторінок друкованого тексту, зокрема: анотація </w:t>
      </w:r>
      <w:r w:rsidR="002E2E06">
        <w:rPr>
          <w:rFonts w:ascii="Arial" w:hAnsi="Arial" w:cs="Arial"/>
          <w:lang w:val="en-CA"/>
        </w:rPr>
        <w:t>–</w:t>
      </w:r>
      <w:r w:rsidRPr="008B136E">
        <w:rPr>
          <w:rFonts w:ascii="Arial" w:hAnsi="Arial" w:cs="Arial"/>
          <w:lang w:val="uk-UA"/>
        </w:rPr>
        <w:t xml:space="preserve"> 7 сторінок, зміст </w:t>
      </w:r>
      <w:r w:rsidR="002E2E06">
        <w:rPr>
          <w:rFonts w:ascii="Arial" w:hAnsi="Arial" w:cs="Arial"/>
          <w:lang w:val="en-CA"/>
        </w:rPr>
        <w:t>–</w:t>
      </w:r>
      <w:r w:rsidRPr="008B136E">
        <w:rPr>
          <w:rFonts w:ascii="Arial" w:hAnsi="Arial" w:cs="Arial"/>
          <w:lang w:val="uk-UA"/>
        </w:rPr>
        <w:t xml:space="preserve"> 4 сторінки, перелік умовних скорочень </w:t>
      </w:r>
      <w:r w:rsidR="002E2E06">
        <w:rPr>
          <w:rFonts w:ascii="Arial" w:hAnsi="Arial" w:cs="Arial"/>
          <w:lang w:val="en-CA"/>
        </w:rPr>
        <w:t>–</w:t>
      </w:r>
      <w:r w:rsidRPr="008B136E">
        <w:rPr>
          <w:rFonts w:ascii="Arial" w:hAnsi="Arial" w:cs="Arial"/>
          <w:lang w:val="uk-UA"/>
        </w:rPr>
        <w:t xml:space="preserve"> 2 сторінки, основна частина </w:t>
      </w:r>
      <w:r w:rsidR="002E2E06">
        <w:rPr>
          <w:rFonts w:ascii="Arial" w:hAnsi="Arial" w:cs="Arial"/>
          <w:lang w:val="en-CA"/>
        </w:rPr>
        <w:t>–</w:t>
      </w:r>
      <w:r w:rsidRPr="008B136E">
        <w:rPr>
          <w:rFonts w:ascii="Arial" w:hAnsi="Arial" w:cs="Arial"/>
          <w:lang w:val="uk-UA"/>
        </w:rPr>
        <w:t xml:space="preserve"> 124 сторінки, список із 151 джерела </w:t>
      </w:r>
      <w:r w:rsidR="002E2E06">
        <w:rPr>
          <w:rFonts w:ascii="Arial" w:hAnsi="Arial" w:cs="Arial"/>
          <w:lang w:val="en-CA"/>
        </w:rPr>
        <w:t>–</w:t>
      </w:r>
      <w:r w:rsidRPr="008B136E">
        <w:rPr>
          <w:rFonts w:ascii="Arial" w:hAnsi="Arial" w:cs="Arial"/>
          <w:lang w:val="uk-UA"/>
        </w:rPr>
        <w:t xml:space="preserve"> 17 сторінок, додатки </w:t>
      </w:r>
      <w:r w:rsidR="002E2E06">
        <w:rPr>
          <w:rFonts w:ascii="Arial" w:hAnsi="Arial" w:cs="Arial"/>
          <w:lang w:val="en-CA"/>
        </w:rPr>
        <w:t>–</w:t>
      </w:r>
      <w:r w:rsidRPr="008B136E">
        <w:rPr>
          <w:rFonts w:ascii="Arial" w:hAnsi="Arial" w:cs="Arial"/>
          <w:lang w:val="uk-UA"/>
        </w:rPr>
        <w:t xml:space="preserve"> 22 сторінки. Робота містить 54 рисунки та 16 таблиць.</w:t>
      </w:r>
    </w:p>
    <w:p w14:paraId="1805AE8B" w14:textId="5F55E82B"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Зміст дисертаці</w:t>
      </w:r>
      <w:r w:rsidRPr="008B136E">
        <w:rPr>
          <w:rFonts w:ascii="Arial" w:hAnsi="Arial" w:cs="Arial"/>
          <w:lang w:val="uk-UA"/>
        </w:rPr>
        <w:t>ї</w:t>
      </w:r>
      <w:r w:rsidR="00BD4A5C">
        <w:rPr>
          <w:rFonts w:ascii="Arial" w:hAnsi="Arial" w:cs="Arial"/>
          <w:lang w:val="uk-UA"/>
        </w:rPr>
        <w:t xml:space="preserve">. </w:t>
      </w:r>
      <w:r w:rsidRPr="008B136E">
        <w:rPr>
          <w:rFonts w:ascii="Arial" w:hAnsi="Arial" w:cs="Arial"/>
          <w:lang w:val="uk-UA"/>
        </w:rPr>
        <w:t>У вступі обґрунтовано актуальність теми, сформульовано мету, завдання, об’єкт і предмет дослідження, окреслено наукову новизну, методологічні підходи, ступінь апробації та зв’язок із науковими програмами.</w:t>
      </w:r>
    </w:p>
    <w:p w14:paraId="2D05CF82" w14:textId="16AFF48A"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Розділ 1</w:t>
      </w:r>
      <w:r w:rsidRPr="008B136E">
        <w:rPr>
          <w:rFonts w:ascii="Arial" w:hAnsi="Arial" w:cs="Arial"/>
          <w:lang w:val="uk-UA"/>
        </w:rPr>
        <w:t xml:space="preserve"> присвячений теоретичному аналізу дезінформації, </w:t>
      </w:r>
      <w:proofErr w:type="spellStart"/>
      <w:r w:rsidRPr="008B136E">
        <w:rPr>
          <w:rFonts w:ascii="Arial" w:hAnsi="Arial" w:cs="Arial"/>
          <w:lang w:val="uk-UA"/>
        </w:rPr>
        <w:t>місінформації</w:t>
      </w:r>
      <w:proofErr w:type="spellEnd"/>
      <w:r w:rsidRPr="008B136E">
        <w:rPr>
          <w:rFonts w:ascii="Arial" w:hAnsi="Arial" w:cs="Arial"/>
          <w:lang w:val="uk-UA"/>
        </w:rPr>
        <w:t xml:space="preserve"> та </w:t>
      </w:r>
      <w:proofErr w:type="spellStart"/>
      <w:r w:rsidRPr="008B136E">
        <w:rPr>
          <w:rFonts w:ascii="Arial" w:hAnsi="Arial" w:cs="Arial"/>
          <w:lang w:val="uk-UA"/>
        </w:rPr>
        <w:t>малінформації</w:t>
      </w:r>
      <w:proofErr w:type="spellEnd"/>
      <w:r w:rsidRPr="008B136E">
        <w:rPr>
          <w:rFonts w:ascii="Arial" w:hAnsi="Arial" w:cs="Arial"/>
          <w:lang w:val="uk-UA"/>
        </w:rPr>
        <w:t xml:space="preserve"> в умовах гібридної війни, з акцентом на їх використання державними акторами через соціальні мережі й </w:t>
      </w:r>
      <w:r w:rsidR="00BD4A5C">
        <w:rPr>
          <w:rFonts w:ascii="Arial" w:hAnsi="Arial" w:cs="Arial"/>
          <w:lang w:val="uk-UA"/>
        </w:rPr>
        <w:t>штучний інтелект</w:t>
      </w:r>
      <w:r w:rsidRPr="008B136E">
        <w:rPr>
          <w:rFonts w:ascii="Arial" w:hAnsi="Arial" w:cs="Arial"/>
          <w:lang w:val="uk-UA"/>
        </w:rPr>
        <w:t>. Описано сучасні методи виявлення інформаційних загроз.</w:t>
      </w:r>
    </w:p>
    <w:p w14:paraId="52F6785E" w14:textId="77777777"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Розділ 2</w:t>
      </w:r>
      <w:r w:rsidRPr="008B136E">
        <w:rPr>
          <w:rFonts w:ascii="Arial" w:hAnsi="Arial" w:cs="Arial"/>
          <w:lang w:val="uk-UA"/>
        </w:rPr>
        <w:t xml:space="preserve"> містить порівняльний аналіз алгоритмів машинного навчання (SVM, LightGBM тощо) для виявлення дезінформації. Найкращі результати продемонстровані на корпусах </w:t>
      </w:r>
      <w:proofErr w:type="spellStart"/>
      <w:r w:rsidRPr="008B136E">
        <w:rPr>
          <w:rFonts w:ascii="Arial" w:hAnsi="Arial" w:cs="Arial"/>
          <w:lang w:val="uk-UA"/>
        </w:rPr>
        <w:t>WELFake</w:t>
      </w:r>
      <w:proofErr w:type="spellEnd"/>
      <w:r w:rsidRPr="008B136E">
        <w:rPr>
          <w:rFonts w:ascii="Arial" w:hAnsi="Arial" w:cs="Arial"/>
          <w:lang w:val="uk-UA"/>
        </w:rPr>
        <w:t xml:space="preserve"> і </w:t>
      </w:r>
      <w:proofErr w:type="spellStart"/>
      <w:r w:rsidRPr="008B136E">
        <w:rPr>
          <w:rFonts w:ascii="Arial" w:hAnsi="Arial" w:cs="Arial"/>
          <w:lang w:val="uk-UA"/>
        </w:rPr>
        <w:t>Weibo</w:t>
      </w:r>
      <w:proofErr w:type="spellEnd"/>
      <w:r w:rsidRPr="008B136E">
        <w:rPr>
          <w:rFonts w:ascii="Arial" w:hAnsi="Arial" w:cs="Arial"/>
          <w:lang w:val="uk-UA"/>
        </w:rPr>
        <w:t>, із точністю до 89% та F1-мірою 0.977.</w:t>
      </w:r>
    </w:p>
    <w:p w14:paraId="547490F1" w14:textId="77777777"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Розділ 3</w:t>
      </w:r>
      <w:r w:rsidRPr="008B136E">
        <w:rPr>
          <w:rFonts w:ascii="Arial" w:hAnsi="Arial" w:cs="Arial"/>
          <w:lang w:val="uk-UA"/>
        </w:rPr>
        <w:t xml:space="preserve"> присвячено глибоким моделям (BERT, </w:t>
      </w:r>
      <w:proofErr w:type="spellStart"/>
      <w:r w:rsidRPr="008B136E">
        <w:rPr>
          <w:rFonts w:ascii="Arial" w:hAnsi="Arial" w:cs="Arial"/>
          <w:lang w:val="uk-UA"/>
        </w:rPr>
        <w:t>XLNet</w:t>
      </w:r>
      <w:proofErr w:type="spellEnd"/>
      <w:r w:rsidRPr="008B136E">
        <w:rPr>
          <w:rFonts w:ascii="Arial" w:hAnsi="Arial" w:cs="Arial"/>
          <w:lang w:val="uk-UA"/>
        </w:rPr>
        <w:t xml:space="preserve">, </w:t>
      </w:r>
      <w:proofErr w:type="spellStart"/>
      <w:r w:rsidRPr="008B136E">
        <w:rPr>
          <w:rFonts w:ascii="Arial" w:hAnsi="Arial" w:cs="Arial"/>
          <w:lang w:val="uk-UA"/>
        </w:rPr>
        <w:t>BiLSTM</w:t>
      </w:r>
      <w:proofErr w:type="spellEnd"/>
      <w:r w:rsidRPr="008B136E">
        <w:rPr>
          <w:rFonts w:ascii="Arial" w:hAnsi="Arial" w:cs="Arial"/>
          <w:lang w:val="uk-UA"/>
        </w:rPr>
        <w:t xml:space="preserve"> тощо) та запропонованій гібридній архітектурі з </w:t>
      </w:r>
      <w:proofErr w:type="spellStart"/>
      <w:r w:rsidRPr="008B136E">
        <w:rPr>
          <w:rFonts w:ascii="Arial" w:hAnsi="Arial" w:cs="Arial"/>
          <w:lang w:val="uk-UA"/>
        </w:rPr>
        <w:t>attention</w:t>
      </w:r>
      <w:proofErr w:type="spellEnd"/>
      <w:r w:rsidRPr="008B136E">
        <w:rPr>
          <w:rFonts w:ascii="Arial" w:hAnsi="Arial" w:cs="Arial"/>
          <w:lang w:val="uk-UA"/>
        </w:rPr>
        <w:t xml:space="preserve">-механізмом, яка досягла точності 99.47% на різних </w:t>
      </w:r>
      <w:proofErr w:type="spellStart"/>
      <w:r w:rsidRPr="008B136E">
        <w:rPr>
          <w:rFonts w:ascii="Arial" w:hAnsi="Arial" w:cs="Arial"/>
          <w:lang w:val="uk-UA"/>
        </w:rPr>
        <w:t>датасетах</w:t>
      </w:r>
      <w:proofErr w:type="spellEnd"/>
      <w:r w:rsidRPr="008B136E">
        <w:rPr>
          <w:rFonts w:ascii="Arial" w:hAnsi="Arial" w:cs="Arial"/>
          <w:lang w:val="uk-UA"/>
        </w:rPr>
        <w:t>.</w:t>
      </w:r>
    </w:p>
    <w:p w14:paraId="16E9472B" w14:textId="77777777"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Розділ 4</w:t>
      </w:r>
      <w:r w:rsidRPr="008B136E">
        <w:rPr>
          <w:rFonts w:ascii="Arial" w:hAnsi="Arial" w:cs="Arial"/>
          <w:lang w:val="uk-UA"/>
        </w:rPr>
        <w:t xml:space="preserve"> описує інтегрований фреймворк, що поєднує класифікацію та тематичне моделювання (</w:t>
      </w:r>
      <w:proofErr w:type="spellStart"/>
      <w:r w:rsidRPr="008B136E">
        <w:rPr>
          <w:rFonts w:ascii="Arial" w:hAnsi="Arial" w:cs="Arial"/>
          <w:lang w:val="uk-UA"/>
        </w:rPr>
        <w:t>BERTopic</w:t>
      </w:r>
      <w:proofErr w:type="spellEnd"/>
      <w:r w:rsidRPr="008B136E">
        <w:rPr>
          <w:rFonts w:ascii="Arial" w:hAnsi="Arial" w:cs="Arial"/>
          <w:lang w:val="uk-UA"/>
        </w:rPr>
        <w:t xml:space="preserve">) для виявлення ключових наративів. Модель виявляє ідеологічні </w:t>
      </w:r>
      <w:proofErr w:type="spellStart"/>
      <w:r w:rsidRPr="008B136E">
        <w:rPr>
          <w:rFonts w:ascii="Arial" w:hAnsi="Arial" w:cs="Arial"/>
          <w:lang w:val="uk-UA"/>
        </w:rPr>
        <w:t>патерни</w:t>
      </w:r>
      <w:proofErr w:type="spellEnd"/>
      <w:r w:rsidRPr="008B136E">
        <w:rPr>
          <w:rFonts w:ascii="Arial" w:hAnsi="Arial" w:cs="Arial"/>
          <w:lang w:val="uk-UA"/>
        </w:rPr>
        <w:t xml:space="preserve"> з високою точністю (до 99.47%).</w:t>
      </w:r>
    </w:p>
    <w:p w14:paraId="0E5BF964" w14:textId="77777777"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lastRenderedPageBreak/>
        <w:t>У висновках</w:t>
      </w:r>
      <w:r w:rsidRPr="008B136E">
        <w:rPr>
          <w:rFonts w:ascii="Arial" w:hAnsi="Arial" w:cs="Arial"/>
          <w:lang w:val="uk-UA"/>
        </w:rPr>
        <w:t xml:space="preserve"> підсумовано наукові й практичні результати, окреслено напрями подальших досліджень.</w:t>
      </w:r>
    </w:p>
    <w:p w14:paraId="797B30B7" w14:textId="77777777" w:rsidR="00917B9D" w:rsidRPr="008B136E" w:rsidRDefault="00917B9D" w:rsidP="00371D9D">
      <w:pPr>
        <w:pStyle w:val="NormalWeb"/>
        <w:spacing w:before="0" w:beforeAutospacing="0" w:after="0" w:afterAutospacing="0" w:line="336" w:lineRule="auto"/>
        <w:ind w:firstLine="709"/>
        <w:jc w:val="both"/>
        <w:rPr>
          <w:rFonts w:ascii="Arial" w:hAnsi="Arial" w:cs="Arial"/>
          <w:lang w:val="uk-UA"/>
        </w:rPr>
      </w:pPr>
      <w:r w:rsidRPr="008B136E">
        <w:rPr>
          <w:rStyle w:val="Strong"/>
          <w:rFonts w:ascii="Arial" w:hAnsi="Arial" w:cs="Arial"/>
          <w:lang w:val="uk-UA"/>
        </w:rPr>
        <w:t>Додатки</w:t>
      </w:r>
      <w:r w:rsidRPr="008B136E">
        <w:rPr>
          <w:rFonts w:ascii="Arial" w:hAnsi="Arial" w:cs="Arial"/>
          <w:lang w:val="uk-UA"/>
        </w:rPr>
        <w:t xml:space="preserve"> включають список публікацій, дані про апробацію, акти впровадження та опис використаних </w:t>
      </w:r>
      <w:proofErr w:type="spellStart"/>
      <w:r w:rsidRPr="008B136E">
        <w:rPr>
          <w:rFonts w:ascii="Arial" w:hAnsi="Arial" w:cs="Arial"/>
          <w:lang w:val="uk-UA"/>
        </w:rPr>
        <w:t>датасетів</w:t>
      </w:r>
      <w:proofErr w:type="spellEnd"/>
      <w:r w:rsidRPr="008B136E">
        <w:rPr>
          <w:rFonts w:ascii="Arial" w:hAnsi="Arial" w:cs="Arial"/>
          <w:lang w:val="uk-UA"/>
        </w:rPr>
        <w:t>.</w:t>
      </w:r>
    </w:p>
    <w:p w14:paraId="30C92C09" w14:textId="055291D5" w:rsidR="001B7BDC" w:rsidRPr="008B136E" w:rsidRDefault="0076135B" w:rsidP="00371D9D">
      <w:pPr>
        <w:spacing w:line="336" w:lineRule="auto"/>
        <w:ind w:firstLine="709"/>
        <w:jc w:val="both"/>
        <w:rPr>
          <w:rStyle w:val="fontstyle01"/>
          <w:rFonts w:ascii="Arial" w:hAnsi="Arial" w:cs="Arial"/>
          <w:color w:val="auto"/>
          <w:sz w:val="24"/>
          <w:szCs w:val="24"/>
          <w:lang w:val="uk-UA"/>
        </w:rPr>
      </w:pPr>
      <w:r w:rsidRPr="008B136E">
        <w:rPr>
          <w:rStyle w:val="fontstyle01"/>
          <w:rFonts w:ascii="Arial" w:hAnsi="Arial" w:cs="Arial"/>
          <w:sz w:val="24"/>
          <w:szCs w:val="24"/>
          <w:lang w:val="uk-UA"/>
        </w:rPr>
        <w:t>Дисертаційна робота оформлена відповідно до вимог, сформульованих у наказі МОН України від 12 січня 2017р. № 40 «Про затвердження вимог до оформлення дисертації».</w:t>
      </w:r>
    </w:p>
    <w:p w14:paraId="21F084E1" w14:textId="79A39C68" w:rsidR="008B136E" w:rsidRPr="008B136E" w:rsidRDefault="001B7BDC" w:rsidP="00371D9D">
      <w:pPr>
        <w:spacing w:line="336" w:lineRule="auto"/>
        <w:ind w:firstLine="709"/>
        <w:jc w:val="both"/>
        <w:rPr>
          <w:rFonts w:ascii="Arial" w:hAnsi="Arial" w:cs="Arial"/>
          <w:lang w:val="uk-UA"/>
        </w:rPr>
      </w:pPr>
      <w:r w:rsidRPr="008B136E">
        <w:rPr>
          <w:rStyle w:val="fontstyle01"/>
          <w:rFonts w:ascii="Arial" w:hAnsi="Arial" w:cs="Arial"/>
          <w:b/>
          <w:sz w:val="24"/>
          <w:szCs w:val="24"/>
          <w:lang w:val="uk-UA"/>
        </w:rPr>
        <w:t>Повнота викладення результатів досліджень в опублікованих працях</w:t>
      </w:r>
      <w:r w:rsidR="005142EE">
        <w:rPr>
          <w:rStyle w:val="fontstyle01"/>
          <w:rFonts w:ascii="Arial" w:hAnsi="Arial" w:cs="Arial"/>
          <w:b/>
          <w:sz w:val="24"/>
          <w:szCs w:val="24"/>
          <w:lang w:val="uk-UA"/>
        </w:rPr>
        <w:t xml:space="preserve">. </w:t>
      </w:r>
      <w:r w:rsidR="008B136E" w:rsidRPr="008B136E">
        <w:rPr>
          <w:rFonts w:ascii="Arial" w:hAnsi="Arial" w:cs="Arial"/>
          <w:lang w:val="uk-UA"/>
        </w:rPr>
        <w:t>Дослідження, результати яких викладено в дисертаці</w:t>
      </w:r>
      <w:r w:rsidR="005142EE">
        <w:rPr>
          <w:rFonts w:ascii="Arial" w:hAnsi="Arial" w:cs="Arial"/>
          <w:lang w:val="uk-UA"/>
        </w:rPr>
        <w:t>йній роботі</w:t>
      </w:r>
      <w:r w:rsidR="008B136E" w:rsidRPr="008B136E">
        <w:rPr>
          <w:rFonts w:ascii="Arial" w:hAnsi="Arial" w:cs="Arial"/>
          <w:lang w:val="uk-UA"/>
        </w:rPr>
        <w:t xml:space="preserve">, виконано на кафедрі математичного моделювання та штучного інтелекту Національного аерокосмічного університету </w:t>
      </w:r>
      <w:r w:rsidR="005142EE">
        <w:rPr>
          <w:rFonts w:ascii="Arial" w:hAnsi="Arial" w:cs="Arial"/>
          <w:lang w:val="uk-UA"/>
        </w:rPr>
        <w:t>«</w:t>
      </w:r>
      <w:r w:rsidR="008B136E" w:rsidRPr="008B136E">
        <w:rPr>
          <w:rFonts w:ascii="Arial" w:hAnsi="Arial" w:cs="Arial"/>
          <w:lang w:val="uk-UA"/>
        </w:rPr>
        <w:t>Харківський авіаційний інститут</w:t>
      </w:r>
      <w:r w:rsidR="005142EE">
        <w:rPr>
          <w:rFonts w:ascii="Arial" w:hAnsi="Arial" w:cs="Arial"/>
          <w:lang w:val="uk-UA"/>
        </w:rPr>
        <w:t xml:space="preserve">» </w:t>
      </w:r>
      <w:r w:rsidR="008B136E" w:rsidRPr="008B136E">
        <w:rPr>
          <w:rFonts w:ascii="Arial" w:hAnsi="Arial" w:cs="Arial"/>
          <w:lang w:val="uk-UA"/>
        </w:rPr>
        <w:t xml:space="preserve">в рамках виконання науково-дослідних робіт за </w:t>
      </w:r>
      <w:proofErr w:type="spellStart"/>
      <w:r w:rsidR="008B136E" w:rsidRPr="008B136E">
        <w:rPr>
          <w:rFonts w:ascii="Arial" w:hAnsi="Arial" w:cs="Arial"/>
          <w:lang w:val="uk-UA"/>
        </w:rPr>
        <w:t>проєктами</w:t>
      </w:r>
      <w:proofErr w:type="spellEnd"/>
      <w:r w:rsidR="008B136E" w:rsidRPr="008B136E">
        <w:rPr>
          <w:rFonts w:ascii="Arial" w:hAnsi="Arial" w:cs="Arial"/>
          <w:lang w:val="uk-UA"/>
        </w:rPr>
        <w:t xml:space="preserve"> </w:t>
      </w:r>
      <w:r w:rsidR="005142EE">
        <w:rPr>
          <w:rFonts w:ascii="Arial" w:hAnsi="Arial" w:cs="Arial"/>
          <w:lang w:val="uk-UA"/>
        </w:rPr>
        <w:t>«</w:t>
      </w:r>
      <w:r w:rsidR="008B136E" w:rsidRPr="008B136E">
        <w:rPr>
          <w:rFonts w:ascii="Arial" w:hAnsi="Arial" w:cs="Arial"/>
          <w:lang w:val="uk-UA"/>
        </w:rPr>
        <w:t xml:space="preserve">Розробка методологічного та інструментального забезпечення </w:t>
      </w:r>
      <w:proofErr w:type="spellStart"/>
      <w:r w:rsidR="008B136E" w:rsidRPr="008B136E">
        <w:rPr>
          <w:rFonts w:ascii="Arial" w:hAnsi="Arial" w:cs="Arial"/>
          <w:lang w:val="uk-UA"/>
        </w:rPr>
        <w:t>Agile</w:t>
      </w:r>
      <w:proofErr w:type="spellEnd"/>
      <w:r w:rsidR="008B136E" w:rsidRPr="008B136E">
        <w:rPr>
          <w:rFonts w:ascii="Arial" w:hAnsi="Arial" w:cs="Arial"/>
          <w:lang w:val="uk-UA"/>
        </w:rPr>
        <w:t xml:space="preserve"> трансформації процесів відбудови медичних закладів України для подолання розладів здоров’я населення у воєнний та повоєнний періоди</w:t>
      </w:r>
      <w:r w:rsidR="005142EE">
        <w:rPr>
          <w:rFonts w:ascii="Arial" w:hAnsi="Arial" w:cs="Arial"/>
          <w:lang w:val="uk-UA"/>
        </w:rPr>
        <w:t>»</w:t>
      </w:r>
      <w:r w:rsidR="008B136E" w:rsidRPr="008B136E">
        <w:rPr>
          <w:rFonts w:ascii="Arial" w:hAnsi="Arial" w:cs="Arial"/>
          <w:lang w:val="uk-UA"/>
        </w:rPr>
        <w:t xml:space="preserve"> (Національний фонд досліджень України, № 2022.01/0017), </w:t>
      </w:r>
      <w:r w:rsidR="005142EE">
        <w:rPr>
          <w:rFonts w:ascii="Arial" w:hAnsi="Arial" w:cs="Arial"/>
          <w:lang w:val="uk-UA"/>
        </w:rPr>
        <w:t>«</w:t>
      </w:r>
      <w:proofErr w:type="spellStart"/>
      <w:r w:rsidR="008B136E" w:rsidRPr="008B136E">
        <w:rPr>
          <w:rFonts w:ascii="Arial" w:hAnsi="Arial" w:cs="Arial"/>
          <w:lang w:val="uk-UA"/>
        </w:rPr>
        <w:t>Uncovering</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Information</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Warfare</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Detecting</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Russian</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Propaganda</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on</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Social</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Media</w:t>
      </w:r>
      <w:proofErr w:type="spellEnd"/>
      <w:r w:rsidR="005142EE">
        <w:rPr>
          <w:rFonts w:ascii="Arial" w:hAnsi="Arial" w:cs="Arial"/>
          <w:lang w:val="uk-UA"/>
        </w:rPr>
        <w:t>»</w:t>
      </w:r>
      <w:r w:rsidR="008B136E" w:rsidRPr="008B136E">
        <w:rPr>
          <w:rFonts w:ascii="Arial" w:hAnsi="Arial" w:cs="Arial"/>
          <w:lang w:val="uk-UA"/>
        </w:rPr>
        <w:t xml:space="preserve"> (MITACS, №IT37637), </w:t>
      </w:r>
      <w:r w:rsidR="005142EE">
        <w:rPr>
          <w:rFonts w:ascii="Arial" w:hAnsi="Arial" w:cs="Arial"/>
          <w:lang w:val="uk-UA"/>
        </w:rPr>
        <w:t>«</w:t>
      </w:r>
      <w:proofErr w:type="spellStart"/>
      <w:r w:rsidR="008B136E" w:rsidRPr="008B136E">
        <w:rPr>
          <w:rFonts w:ascii="Arial" w:hAnsi="Arial" w:cs="Arial"/>
          <w:lang w:val="uk-UA"/>
        </w:rPr>
        <w:t>Understanding</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and</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Mitigating</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the</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Risks</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of</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Generative</w:t>
      </w:r>
      <w:proofErr w:type="spellEnd"/>
      <w:r w:rsidR="008B136E" w:rsidRPr="008B136E">
        <w:rPr>
          <w:rFonts w:ascii="Arial" w:hAnsi="Arial" w:cs="Arial"/>
          <w:lang w:val="uk-UA"/>
        </w:rPr>
        <w:t xml:space="preserve"> AI </w:t>
      </w:r>
      <w:proofErr w:type="spellStart"/>
      <w:r w:rsidR="008B136E" w:rsidRPr="008B136E">
        <w:rPr>
          <w:rFonts w:ascii="Arial" w:hAnsi="Arial" w:cs="Arial"/>
          <w:lang w:val="uk-UA"/>
        </w:rPr>
        <w:t>in</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Propaganda</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and</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Informational</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Warfare</w:t>
      </w:r>
      <w:proofErr w:type="spellEnd"/>
      <w:r w:rsidR="005142EE">
        <w:rPr>
          <w:rFonts w:ascii="Arial" w:hAnsi="Arial" w:cs="Arial"/>
          <w:lang w:val="uk-UA"/>
        </w:rPr>
        <w:t>»</w:t>
      </w:r>
      <w:r w:rsidR="008B136E" w:rsidRPr="008B136E">
        <w:rPr>
          <w:rFonts w:ascii="Arial" w:hAnsi="Arial" w:cs="Arial"/>
          <w:lang w:val="uk-UA"/>
        </w:rPr>
        <w:t xml:space="preserve"> (MITACS </w:t>
      </w:r>
      <w:proofErr w:type="spellStart"/>
      <w:r w:rsidR="008B136E" w:rsidRPr="008B136E">
        <w:rPr>
          <w:rFonts w:ascii="Arial" w:hAnsi="Arial" w:cs="Arial"/>
          <w:lang w:val="uk-UA"/>
        </w:rPr>
        <w:t>and</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Center</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for</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International</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Governance</w:t>
      </w:r>
      <w:proofErr w:type="spellEnd"/>
      <w:r w:rsidR="008B136E" w:rsidRPr="008B136E">
        <w:rPr>
          <w:rFonts w:ascii="Arial" w:hAnsi="Arial" w:cs="Arial"/>
          <w:lang w:val="uk-UA"/>
        </w:rPr>
        <w:t xml:space="preserve"> </w:t>
      </w:r>
      <w:proofErr w:type="spellStart"/>
      <w:r w:rsidR="008B136E" w:rsidRPr="008B136E">
        <w:rPr>
          <w:rFonts w:ascii="Arial" w:hAnsi="Arial" w:cs="Arial"/>
          <w:lang w:val="uk-UA"/>
        </w:rPr>
        <w:t>Innovation</w:t>
      </w:r>
      <w:proofErr w:type="spellEnd"/>
      <w:r w:rsidR="008B136E" w:rsidRPr="008B136E">
        <w:rPr>
          <w:rFonts w:ascii="Arial" w:hAnsi="Arial" w:cs="Arial"/>
          <w:lang w:val="uk-UA"/>
        </w:rPr>
        <w:t>, №IT36431).</w:t>
      </w:r>
    </w:p>
    <w:p w14:paraId="23267DA3" w14:textId="5085DD3F" w:rsidR="008B136E"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Основні положення, ідеї, висновки дисертаційної роботи доповідалися та обговорювалися на 4</w:t>
      </w:r>
      <w:r w:rsidRPr="003D55E4">
        <w:rPr>
          <w:rFonts w:ascii="Arial" w:hAnsi="Arial" w:cs="Arial"/>
          <w:lang w:val="uk-UA"/>
        </w:rPr>
        <w:t>th</w:t>
      </w:r>
      <w:r w:rsidRPr="008B136E">
        <w:rPr>
          <w:rFonts w:ascii="Arial" w:hAnsi="Arial" w:cs="Arial"/>
          <w:lang w:val="uk-UA"/>
        </w:rPr>
        <w:t xml:space="preserve"> </w:t>
      </w:r>
      <w:proofErr w:type="spellStart"/>
      <w:r w:rsidRPr="008B136E">
        <w:rPr>
          <w:rFonts w:ascii="Arial" w:hAnsi="Arial" w:cs="Arial"/>
          <w:lang w:val="uk-UA"/>
        </w:rPr>
        <w:t>International</w:t>
      </w:r>
      <w:proofErr w:type="spellEnd"/>
      <w:r w:rsidRPr="008B136E">
        <w:rPr>
          <w:rFonts w:ascii="Arial" w:hAnsi="Arial" w:cs="Arial"/>
          <w:lang w:val="uk-UA"/>
        </w:rPr>
        <w:t xml:space="preserve"> </w:t>
      </w:r>
      <w:proofErr w:type="spellStart"/>
      <w:r w:rsidRPr="008B136E">
        <w:rPr>
          <w:rFonts w:ascii="Arial" w:hAnsi="Arial" w:cs="Arial"/>
          <w:lang w:val="uk-UA"/>
        </w:rPr>
        <w:t>Workshop</w:t>
      </w:r>
      <w:proofErr w:type="spellEnd"/>
      <w:r w:rsidRPr="008B136E">
        <w:rPr>
          <w:rFonts w:ascii="Arial" w:hAnsi="Arial" w:cs="Arial"/>
          <w:lang w:val="uk-UA"/>
        </w:rPr>
        <w:t xml:space="preserve"> </w:t>
      </w:r>
      <w:proofErr w:type="spellStart"/>
      <w:r w:rsidRPr="008B136E">
        <w:rPr>
          <w:rFonts w:ascii="Arial" w:hAnsi="Arial" w:cs="Arial"/>
          <w:lang w:val="uk-UA"/>
        </w:rPr>
        <w:t>of</w:t>
      </w:r>
      <w:proofErr w:type="spellEnd"/>
      <w:r w:rsidRPr="008B136E">
        <w:rPr>
          <w:rFonts w:ascii="Arial" w:hAnsi="Arial" w:cs="Arial"/>
          <w:lang w:val="uk-UA"/>
        </w:rPr>
        <w:t xml:space="preserve"> IT-</w:t>
      </w:r>
      <w:proofErr w:type="spellStart"/>
      <w:r w:rsidRPr="008B136E">
        <w:rPr>
          <w:rFonts w:ascii="Arial" w:hAnsi="Arial" w:cs="Arial"/>
          <w:lang w:val="uk-UA"/>
        </w:rPr>
        <w:t>Professionals</w:t>
      </w:r>
      <w:proofErr w:type="spellEnd"/>
      <w:r w:rsidRPr="008B136E">
        <w:rPr>
          <w:rFonts w:ascii="Arial" w:hAnsi="Arial" w:cs="Arial"/>
          <w:lang w:val="uk-UA"/>
        </w:rPr>
        <w:t xml:space="preserve"> </w:t>
      </w:r>
      <w:proofErr w:type="spellStart"/>
      <w:r w:rsidRPr="008B136E">
        <w:rPr>
          <w:rFonts w:ascii="Arial" w:hAnsi="Arial" w:cs="Arial"/>
          <w:lang w:val="uk-UA"/>
        </w:rPr>
        <w:t>on</w:t>
      </w:r>
      <w:proofErr w:type="spellEnd"/>
      <w:r w:rsidRPr="008B136E">
        <w:rPr>
          <w:rFonts w:ascii="Arial" w:hAnsi="Arial" w:cs="Arial"/>
          <w:lang w:val="uk-UA"/>
        </w:rPr>
        <w:t xml:space="preserve"> </w:t>
      </w:r>
      <w:proofErr w:type="spellStart"/>
      <w:r w:rsidRPr="008B136E">
        <w:rPr>
          <w:rFonts w:ascii="Arial" w:hAnsi="Arial" w:cs="Arial"/>
          <w:lang w:val="uk-UA"/>
        </w:rPr>
        <w:t>Artificial</w:t>
      </w:r>
      <w:proofErr w:type="spellEnd"/>
      <w:r w:rsidRPr="008B136E">
        <w:rPr>
          <w:rFonts w:ascii="Arial" w:hAnsi="Arial" w:cs="Arial"/>
          <w:lang w:val="uk-UA"/>
        </w:rPr>
        <w:t xml:space="preserve"> </w:t>
      </w:r>
      <w:proofErr w:type="spellStart"/>
      <w:r w:rsidRPr="008B136E">
        <w:rPr>
          <w:rFonts w:ascii="Arial" w:hAnsi="Arial" w:cs="Arial"/>
          <w:lang w:val="uk-UA"/>
        </w:rPr>
        <w:t>Intelligence</w:t>
      </w:r>
      <w:proofErr w:type="spellEnd"/>
      <w:r w:rsidRPr="008B136E">
        <w:rPr>
          <w:rFonts w:ascii="Arial" w:hAnsi="Arial" w:cs="Arial"/>
          <w:lang w:val="uk-UA"/>
        </w:rPr>
        <w:t xml:space="preserve">, </w:t>
      </w:r>
      <w:proofErr w:type="spellStart"/>
      <w:r w:rsidRPr="008B136E">
        <w:rPr>
          <w:rFonts w:ascii="Arial" w:hAnsi="Arial" w:cs="Arial"/>
          <w:lang w:val="uk-UA"/>
        </w:rPr>
        <w:t>ProfIT</w:t>
      </w:r>
      <w:proofErr w:type="spellEnd"/>
      <w:r w:rsidRPr="008B136E">
        <w:rPr>
          <w:rFonts w:ascii="Arial" w:hAnsi="Arial" w:cs="Arial"/>
          <w:lang w:val="uk-UA"/>
        </w:rPr>
        <w:t xml:space="preserve"> AI 2024 (</w:t>
      </w:r>
      <w:proofErr w:type="spellStart"/>
      <w:r w:rsidRPr="008B136E">
        <w:rPr>
          <w:rFonts w:ascii="Arial" w:hAnsi="Arial" w:cs="Arial"/>
          <w:lang w:val="uk-UA"/>
        </w:rPr>
        <w:t>Кембрідж</w:t>
      </w:r>
      <w:proofErr w:type="spellEnd"/>
      <w:r w:rsidRPr="008B136E">
        <w:rPr>
          <w:rFonts w:ascii="Arial" w:hAnsi="Arial" w:cs="Arial"/>
          <w:lang w:val="uk-UA"/>
        </w:rPr>
        <w:t>, США, 2024), V Міжнародній науково-практичній конференції ІТ-професіоналів та аналітиків комп’ютерних систем “</w:t>
      </w:r>
      <w:proofErr w:type="spellStart"/>
      <w:r w:rsidRPr="008B136E">
        <w:rPr>
          <w:rFonts w:ascii="Arial" w:hAnsi="Arial" w:cs="Arial"/>
          <w:lang w:val="uk-UA"/>
        </w:rPr>
        <w:t>ProfIT</w:t>
      </w:r>
      <w:proofErr w:type="spellEnd"/>
      <w:r w:rsidRPr="008B136E">
        <w:rPr>
          <w:rFonts w:ascii="Arial" w:hAnsi="Arial" w:cs="Arial"/>
          <w:lang w:val="uk-UA"/>
        </w:rPr>
        <w:t xml:space="preserve"> </w:t>
      </w:r>
      <w:proofErr w:type="spellStart"/>
      <w:r w:rsidRPr="008B136E">
        <w:rPr>
          <w:rFonts w:ascii="Arial" w:hAnsi="Arial" w:cs="Arial"/>
          <w:lang w:val="uk-UA"/>
        </w:rPr>
        <w:t>Conference</w:t>
      </w:r>
      <w:proofErr w:type="spellEnd"/>
      <w:r w:rsidRPr="008B136E">
        <w:rPr>
          <w:rFonts w:ascii="Arial" w:hAnsi="Arial" w:cs="Arial"/>
          <w:lang w:val="uk-UA"/>
        </w:rPr>
        <w:t>” (Харків, 2023), 2023 13</w:t>
      </w:r>
      <w:r w:rsidRPr="00371D9D">
        <w:rPr>
          <w:rFonts w:ascii="Arial" w:hAnsi="Arial" w:cs="Arial"/>
          <w:lang w:val="uk-UA"/>
        </w:rPr>
        <w:t>th</w:t>
      </w:r>
      <w:r w:rsidRPr="008B136E">
        <w:rPr>
          <w:rFonts w:ascii="Arial" w:hAnsi="Arial" w:cs="Arial"/>
          <w:lang w:val="uk-UA"/>
        </w:rPr>
        <w:t xml:space="preserve"> </w:t>
      </w:r>
      <w:proofErr w:type="spellStart"/>
      <w:r w:rsidRPr="008B136E">
        <w:rPr>
          <w:rFonts w:ascii="Arial" w:hAnsi="Arial" w:cs="Arial"/>
          <w:lang w:val="uk-UA"/>
        </w:rPr>
        <w:t>International</w:t>
      </w:r>
      <w:proofErr w:type="spellEnd"/>
      <w:r w:rsidRPr="008B136E">
        <w:rPr>
          <w:rFonts w:ascii="Arial" w:hAnsi="Arial" w:cs="Arial"/>
          <w:lang w:val="uk-UA"/>
        </w:rPr>
        <w:t xml:space="preserve"> </w:t>
      </w:r>
      <w:proofErr w:type="spellStart"/>
      <w:r w:rsidRPr="008B136E">
        <w:rPr>
          <w:rFonts w:ascii="Arial" w:hAnsi="Arial" w:cs="Arial"/>
          <w:lang w:val="uk-UA"/>
        </w:rPr>
        <w:t>Conference</w:t>
      </w:r>
      <w:proofErr w:type="spellEnd"/>
      <w:r w:rsidRPr="008B136E">
        <w:rPr>
          <w:rFonts w:ascii="Arial" w:hAnsi="Arial" w:cs="Arial"/>
          <w:lang w:val="uk-UA"/>
        </w:rPr>
        <w:t xml:space="preserve"> </w:t>
      </w:r>
      <w:proofErr w:type="spellStart"/>
      <w:r w:rsidRPr="008B136E">
        <w:rPr>
          <w:rFonts w:ascii="Arial" w:hAnsi="Arial" w:cs="Arial"/>
          <w:lang w:val="uk-UA"/>
        </w:rPr>
        <w:t>on</w:t>
      </w:r>
      <w:proofErr w:type="spellEnd"/>
      <w:r w:rsidRPr="008B136E">
        <w:rPr>
          <w:rFonts w:ascii="Arial" w:hAnsi="Arial" w:cs="Arial"/>
          <w:lang w:val="uk-UA"/>
        </w:rPr>
        <w:t xml:space="preserve"> </w:t>
      </w:r>
      <w:proofErr w:type="spellStart"/>
      <w:r w:rsidRPr="008B136E">
        <w:rPr>
          <w:rFonts w:ascii="Arial" w:hAnsi="Arial" w:cs="Arial"/>
          <w:lang w:val="uk-UA"/>
        </w:rPr>
        <w:t>Dependable</w:t>
      </w:r>
      <w:proofErr w:type="spellEnd"/>
      <w:r w:rsidRPr="008B136E">
        <w:rPr>
          <w:rFonts w:ascii="Arial" w:hAnsi="Arial" w:cs="Arial"/>
          <w:lang w:val="uk-UA"/>
        </w:rPr>
        <w:t xml:space="preserve"> </w:t>
      </w:r>
      <w:proofErr w:type="spellStart"/>
      <w:r w:rsidRPr="008B136E">
        <w:rPr>
          <w:rFonts w:ascii="Arial" w:hAnsi="Arial" w:cs="Arial"/>
          <w:lang w:val="uk-UA"/>
        </w:rPr>
        <w:t>Systems</w:t>
      </w:r>
      <w:proofErr w:type="spellEnd"/>
      <w:r w:rsidRPr="008B136E">
        <w:rPr>
          <w:rFonts w:ascii="Arial" w:hAnsi="Arial" w:cs="Arial"/>
          <w:lang w:val="uk-UA"/>
        </w:rPr>
        <w:t xml:space="preserve">, </w:t>
      </w:r>
      <w:proofErr w:type="spellStart"/>
      <w:r w:rsidRPr="008B136E">
        <w:rPr>
          <w:rFonts w:ascii="Arial" w:hAnsi="Arial" w:cs="Arial"/>
          <w:lang w:val="uk-UA"/>
        </w:rPr>
        <w:t>Services</w:t>
      </w:r>
      <w:proofErr w:type="spellEnd"/>
      <w:r w:rsidRPr="008B136E">
        <w:rPr>
          <w:rFonts w:ascii="Arial" w:hAnsi="Arial" w:cs="Arial"/>
          <w:lang w:val="uk-UA"/>
        </w:rPr>
        <w:t xml:space="preserve"> </w:t>
      </w:r>
      <w:proofErr w:type="spellStart"/>
      <w:r w:rsidRPr="008B136E">
        <w:rPr>
          <w:rFonts w:ascii="Arial" w:hAnsi="Arial" w:cs="Arial"/>
          <w:lang w:val="uk-UA"/>
        </w:rPr>
        <w:t>and</w:t>
      </w:r>
      <w:proofErr w:type="spellEnd"/>
      <w:r w:rsidRPr="008B136E">
        <w:rPr>
          <w:rFonts w:ascii="Arial" w:hAnsi="Arial" w:cs="Arial"/>
          <w:lang w:val="uk-UA"/>
        </w:rPr>
        <w:t xml:space="preserve"> Technologies, DESSERT 2023 (Афіни, Греція, 2023), 3</w:t>
      </w:r>
      <w:r w:rsidRPr="00371D9D">
        <w:rPr>
          <w:rFonts w:ascii="Arial" w:hAnsi="Arial" w:cs="Arial"/>
          <w:lang w:val="uk-UA"/>
        </w:rPr>
        <w:t>rd</w:t>
      </w:r>
      <w:r w:rsidRPr="008B136E">
        <w:rPr>
          <w:rFonts w:ascii="Arial" w:hAnsi="Arial" w:cs="Arial"/>
          <w:lang w:val="uk-UA"/>
        </w:rPr>
        <w:t xml:space="preserve"> </w:t>
      </w:r>
      <w:proofErr w:type="spellStart"/>
      <w:r w:rsidRPr="008B136E">
        <w:rPr>
          <w:rFonts w:ascii="Arial" w:hAnsi="Arial" w:cs="Arial"/>
          <w:lang w:val="uk-UA"/>
        </w:rPr>
        <w:t>International</w:t>
      </w:r>
      <w:proofErr w:type="spellEnd"/>
      <w:r w:rsidRPr="008B136E">
        <w:rPr>
          <w:rFonts w:ascii="Arial" w:hAnsi="Arial" w:cs="Arial"/>
          <w:lang w:val="uk-UA"/>
        </w:rPr>
        <w:t xml:space="preserve"> </w:t>
      </w:r>
      <w:proofErr w:type="spellStart"/>
      <w:r w:rsidRPr="008B136E">
        <w:rPr>
          <w:rFonts w:ascii="Arial" w:hAnsi="Arial" w:cs="Arial"/>
          <w:lang w:val="uk-UA"/>
        </w:rPr>
        <w:t>Workshop</w:t>
      </w:r>
      <w:proofErr w:type="spellEnd"/>
      <w:r w:rsidRPr="008B136E">
        <w:rPr>
          <w:rFonts w:ascii="Arial" w:hAnsi="Arial" w:cs="Arial"/>
          <w:lang w:val="uk-UA"/>
        </w:rPr>
        <w:t xml:space="preserve"> </w:t>
      </w:r>
      <w:proofErr w:type="spellStart"/>
      <w:r w:rsidRPr="008B136E">
        <w:rPr>
          <w:rFonts w:ascii="Arial" w:hAnsi="Arial" w:cs="Arial"/>
          <w:lang w:val="uk-UA"/>
        </w:rPr>
        <w:t>of</w:t>
      </w:r>
      <w:proofErr w:type="spellEnd"/>
      <w:r w:rsidRPr="008B136E">
        <w:rPr>
          <w:rFonts w:ascii="Arial" w:hAnsi="Arial" w:cs="Arial"/>
          <w:lang w:val="uk-UA"/>
        </w:rPr>
        <w:t xml:space="preserve"> IT-</w:t>
      </w:r>
      <w:proofErr w:type="spellStart"/>
      <w:r w:rsidRPr="008B136E">
        <w:rPr>
          <w:rFonts w:ascii="Arial" w:hAnsi="Arial" w:cs="Arial"/>
          <w:lang w:val="uk-UA"/>
        </w:rPr>
        <w:t>Professionals</w:t>
      </w:r>
      <w:proofErr w:type="spellEnd"/>
      <w:r w:rsidRPr="008B136E">
        <w:rPr>
          <w:rFonts w:ascii="Arial" w:hAnsi="Arial" w:cs="Arial"/>
          <w:lang w:val="uk-UA"/>
        </w:rPr>
        <w:t xml:space="preserve"> </w:t>
      </w:r>
      <w:proofErr w:type="spellStart"/>
      <w:r w:rsidRPr="008B136E">
        <w:rPr>
          <w:rFonts w:ascii="Arial" w:hAnsi="Arial" w:cs="Arial"/>
          <w:lang w:val="uk-UA"/>
        </w:rPr>
        <w:t>on</w:t>
      </w:r>
      <w:proofErr w:type="spellEnd"/>
      <w:r w:rsidRPr="008B136E">
        <w:rPr>
          <w:rFonts w:ascii="Arial" w:hAnsi="Arial" w:cs="Arial"/>
          <w:lang w:val="uk-UA"/>
        </w:rPr>
        <w:t xml:space="preserve"> </w:t>
      </w:r>
      <w:proofErr w:type="spellStart"/>
      <w:r w:rsidRPr="008B136E">
        <w:rPr>
          <w:rFonts w:ascii="Arial" w:hAnsi="Arial" w:cs="Arial"/>
          <w:lang w:val="uk-UA"/>
        </w:rPr>
        <w:t>Artificial</w:t>
      </w:r>
      <w:proofErr w:type="spellEnd"/>
      <w:r w:rsidRPr="008B136E">
        <w:rPr>
          <w:rFonts w:ascii="Arial" w:hAnsi="Arial" w:cs="Arial"/>
          <w:lang w:val="uk-UA"/>
        </w:rPr>
        <w:t xml:space="preserve"> </w:t>
      </w:r>
      <w:proofErr w:type="spellStart"/>
      <w:r w:rsidRPr="008B136E">
        <w:rPr>
          <w:rFonts w:ascii="Arial" w:hAnsi="Arial" w:cs="Arial"/>
          <w:lang w:val="uk-UA"/>
        </w:rPr>
        <w:t>Intelligence</w:t>
      </w:r>
      <w:proofErr w:type="spellEnd"/>
      <w:r w:rsidRPr="008B136E">
        <w:rPr>
          <w:rFonts w:ascii="Arial" w:hAnsi="Arial" w:cs="Arial"/>
          <w:lang w:val="uk-UA"/>
        </w:rPr>
        <w:t xml:space="preserve">, </w:t>
      </w:r>
      <w:proofErr w:type="spellStart"/>
      <w:r w:rsidRPr="008B136E">
        <w:rPr>
          <w:rFonts w:ascii="Arial" w:hAnsi="Arial" w:cs="Arial"/>
          <w:lang w:val="uk-UA"/>
        </w:rPr>
        <w:t>ProfIT</w:t>
      </w:r>
      <w:proofErr w:type="spellEnd"/>
      <w:r w:rsidRPr="008B136E">
        <w:rPr>
          <w:rFonts w:ascii="Arial" w:hAnsi="Arial" w:cs="Arial"/>
          <w:lang w:val="uk-UA"/>
        </w:rPr>
        <w:t xml:space="preserve"> AI 2023 (</w:t>
      </w:r>
      <w:proofErr w:type="spellStart"/>
      <w:r w:rsidRPr="008B136E">
        <w:rPr>
          <w:rFonts w:ascii="Arial" w:hAnsi="Arial" w:cs="Arial"/>
          <w:lang w:val="uk-UA"/>
        </w:rPr>
        <w:t>Ватерлу</w:t>
      </w:r>
      <w:proofErr w:type="spellEnd"/>
      <w:r w:rsidRPr="008B136E">
        <w:rPr>
          <w:rFonts w:ascii="Arial" w:hAnsi="Arial" w:cs="Arial"/>
          <w:lang w:val="uk-UA"/>
        </w:rPr>
        <w:t>, Канада, 2023), 17</w:t>
      </w:r>
      <w:r w:rsidRPr="00371D9D">
        <w:rPr>
          <w:rFonts w:ascii="Arial" w:hAnsi="Arial" w:cs="Arial"/>
          <w:lang w:val="uk-UA"/>
        </w:rPr>
        <w:t>th</w:t>
      </w:r>
      <w:r w:rsidRPr="008B136E">
        <w:rPr>
          <w:rFonts w:ascii="Arial" w:hAnsi="Arial" w:cs="Arial"/>
          <w:lang w:val="uk-UA"/>
        </w:rPr>
        <w:t xml:space="preserve"> </w:t>
      </w:r>
      <w:proofErr w:type="spellStart"/>
      <w:r w:rsidRPr="008B136E">
        <w:rPr>
          <w:rFonts w:ascii="Arial" w:hAnsi="Arial" w:cs="Arial"/>
          <w:lang w:val="uk-UA"/>
        </w:rPr>
        <w:t>World</w:t>
      </w:r>
      <w:proofErr w:type="spellEnd"/>
      <w:r w:rsidRPr="008B136E">
        <w:rPr>
          <w:rFonts w:ascii="Arial" w:hAnsi="Arial" w:cs="Arial"/>
          <w:lang w:val="uk-UA"/>
        </w:rPr>
        <w:t xml:space="preserve"> </w:t>
      </w:r>
      <w:proofErr w:type="spellStart"/>
      <w:r w:rsidRPr="008B136E">
        <w:rPr>
          <w:rFonts w:ascii="Arial" w:hAnsi="Arial" w:cs="Arial"/>
          <w:lang w:val="uk-UA"/>
        </w:rPr>
        <w:t>Congress</w:t>
      </w:r>
      <w:proofErr w:type="spellEnd"/>
      <w:r w:rsidRPr="008B136E">
        <w:rPr>
          <w:rFonts w:ascii="Arial" w:hAnsi="Arial" w:cs="Arial"/>
          <w:lang w:val="uk-UA"/>
        </w:rPr>
        <w:t xml:space="preserve"> </w:t>
      </w:r>
      <w:proofErr w:type="spellStart"/>
      <w:r w:rsidRPr="008B136E">
        <w:rPr>
          <w:rFonts w:ascii="Arial" w:hAnsi="Arial" w:cs="Arial"/>
          <w:lang w:val="uk-UA"/>
        </w:rPr>
        <w:t>on</w:t>
      </w:r>
      <w:proofErr w:type="spellEnd"/>
      <w:r w:rsidRPr="008B136E">
        <w:rPr>
          <w:rFonts w:ascii="Arial" w:hAnsi="Arial" w:cs="Arial"/>
          <w:lang w:val="uk-UA"/>
        </w:rPr>
        <w:t xml:space="preserve"> </w:t>
      </w:r>
      <w:proofErr w:type="spellStart"/>
      <w:r w:rsidRPr="008B136E">
        <w:rPr>
          <w:rFonts w:ascii="Arial" w:hAnsi="Arial" w:cs="Arial"/>
          <w:lang w:val="uk-UA"/>
        </w:rPr>
        <w:t>Public</w:t>
      </w:r>
      <w:proofErr w:type="spellEnd"/>
      <w:r w:rsidRPr="008B136E">
        <w:rPr>
          <w:rFonts w:ascii="Arial" w:hAnsi="Arial" w:cs="Arial"/>
          <w:lang w:val="uk-UA"/>
        </w:rPr>
        <w:t xml:space="preserve"> </w:t>
      </w:r>
      <w:proofErr w:type="spellStart"/>
      <w:r w:rsidRPr="008B136E">
        <w:rPr>
          <w:rFonts w:ascii="Arial" w:hAnsi="Arial" w:cs="Arial"/>
          <w:lang w:val="uk-UA"/>
        </w:rPr>
        <w:t>Health</w:t>
      </w:r>
      <w:proofErr w:type="spellEnd"/>
      <w:r w:rsidRPr="008B136E">
        <w:rPr>
          <w:rFonts w:ascii="Arial" w:hAnsi="Arial" w:cs="Arial"/>
          <w:lang w:val="uk-UA"/>
        </w:rPr>
        <w:t xml:space="preserve"> (Рим, Італія, 2023), IV</w:t>
      </w:r>
      <w:r w:rsidR="00371D9D">
        <w:rPr>
          <w:rFonts w:ascii="Arial" w:hAnsi="Arial" w:cs="Arial"/>
          <w:lang w:val="uk-UA"/>
        </w:rPr>
        <w:t> </w:t>
      </w:r>
      <w:r w:rsidRPr="008B136E">
        <w:rPr>
          <w:rFonts w:ascii="Arial" w:hAnsi="Arial" w:cs="Arial"/>
          <w:lang w:val="uk-UA"/>
        </w:rPr>
        <w:t xml:space="preserve">Міжнародній науково-практичній конференції ІТ-професіоналів та аналітиків комп’ютерних систем </w:t>
      </w:r>
      <w:r w:rsidR="00371D9D">
        <w:rPr>
          <w:rFonts w:ascii="Arial" w:hAnsi="Arial" w:cs="Arial"/>
          <w:lang w:val="uk-UA"/>
        </w:rPr>
        <w:t>«</w:t>
      </w:r>
      <w:proofErr w:type="spellStart"/>
      <w:r w:rsidRPr="008B136E">
        <w:rPr>
          <w:rFonts w:ascii="Arial" w:hAnsi="Arial" w:cs="Arial"/>
          <w:lang w:val="uk-UA"/>
        </w:rPr>
        <w:t>ProfIT</w:t>
      </w:r>
      <w:proofErr w:type="spellEnd"/>
      <w:r w:rsidRPr="008B136E">
        <w:rPr>
          <w:rFonts w:ascii="Arial" w:hAnsi="Arial" w:cs="Arial"/>
          <w:lang w:val="uk-UA"/>
        </w:rPr>
        <w:t xml:space="preserve"> </w:t>
      </w:r>
      <w:proofErr w:type="spellStart"/>
      <w:r w:rsidRPr="008B136E">
        <w:rPr>
          <w:rFonts w:ascii="Arial" w:hAnsi="Arial" w:cs="Arial"/>
          <w:lang w:val="uk-UA"/>
        </w:rPr>
        <w:t>Conference</w:t>
      </w:r>
      <w:proofErr w:type="spellEnd"/>
      <w:r w:rsidR="00371D9D">
        <w:rPr>
          <w:rFonts w:ascii="Arial" w:hAnsi="Arial" w:cs="Arial"/>
          <w:lang w:val="uk-UA"/>
        </w:rPr>
        <w:t>»</w:t>
      </w:r>
      <w:r w:rsidRPr="008B136E">
        <w:rPr>
          <w:rFonts w:ascii="Arial" w:hAnsi="Arial" w:cs="Arial"/>
          <w:lang w:val="uk-UA"/>
        </w:rPr>
        <w:t xml:space="preserve"> (Харків, 2021), ІІІ Міжнародній науково-практичній конференції ІТ-професіоналів та аналітиків комп’ютерних систем </w:t>
      </w:r>
      <w:r w:rsidR="00371D9D">
        <w:rPr>
          <w:rFonts w:ascii="Arial" w:hAnsi="Arial" w:cs="Arial"/>
          <w:lang w:val="uk-UA"/>
        </w:rPr>
        <w:t>«</w:t>
      </w:r>
      <w:proofErr w:type="spellStart"/>
      <w:r w:rsidRPr="008B136E">
        <w:rPr>
          <w:rFonts w:ascii="Arial" w:hAnsi="Arial" w:cs="Arial"/>
          <w:lang w:val="uk-UA"/>
        </w:rPr>
        <w:t>ProfIT</w:t>
      </w:r>
      <w:proofErr w:type="spellEnd"/>
      <w:r w:rsidRPr="008B136E">
        <w:rPr>
          <w:rFonts w:ascii="Arial" w:hAnsi="Arial" w:cs="Arial"/>
          <w:lang w:val="uk-UA"/>
        </w:rPr>
        <w:t xml:space="preserve"> </w:t>
      </w:r>
      <w:proofErr w:type="spellStart"/>
      <w:r w:rsidRPr="008B136E">
        <w:rPr>
          <w:rFonts w:ascii="Arial" w:hAnsi="Arial" w:cs="Arial"/>
          <w:lang w:val="uk-UA"/>
        </w:rPr>
        <w:t>Conference</w:t>
      </w:r>
      <w:proofErr w:type="spellEnd"/>
      <w:r w:rsidR="00371D9D">
        <w:rPr>
          <w:rFonts w:ascii="Arial" w:hAnsi="Arial" w:cs="Arial"/>
          <w:lang w:val="uk-UA"/>
        </w:rPr>
        <w:t>»</w:t>
      </w:r>
      <w:r w:rsidRPr="008B136E">
        <w:rPr>
          <w:rFonts w:ascii="Arial" w:hAnsi="Arial" w:cs="Arial"/>
          <w:lang w:val="uk-UA"/>
        </w:rPr>
        <w:t xml:space="preserve"> (Харків, 2020).</w:t>
      </w:r>
    </w:p>
    <w:p w14:paraId="464935C7" w14:textId="3A859AEB" w:rsidR="005D4060" w:rsidRPr="008B136E" w:rsidRDefault="005D4060" w:rsidP="00371D9D">
      <w:pPr>
        <w:spacing w:line="336" w:lineRule="auto"/>
        <w:ind w:firstLine="709"/>
        <w:jc w:val="both"/>
        <w:rPr>
          <w:rStyle w:val="fontstyle01"/>
          <w:rFonts w:ascii="Arial" w:hAnsi="Arial" w:cs="Arial"/>
          <w:b/>
          <w:sz w:val="24"/>
          <w:szCs w:val="24"/>
          <w:lang w:val="uk-UA"/>
        </w:rPr>
      </w:pPr>
      <w:r w:rsidRPr="008B136E">
        <w:rPr>
          <w:rStyle w:val="fontstyle01"/>
          <w:rFonts w:ascii="Arial" w:hAnsi="Arial" w:cs="Arial"/>
          <w:b/>
          <w:sz w:val="24"/>
          <w:szCs w:val="24"/>
          <w:lang w:val="uk-UA"/>
        </w:rPr>
        <w:t>Недоліки та зауваження до дисертаційної роботи</w:t>
      </w:r>
      <w:r w:rsidR="00371D9D">
        <w:rPr>
          <w:rStyle w:val="fontstyle01"/>
          <w:rFonts w:ascii="Arial" w:hAnsi="Arial" w:cs="Arial"/>
          <w:b/>
          <w:sz w:val="24"/>
          <w:szCs w:val="24"/>
          <w:lang w:val="uk-UA"/>
        </w:rPr>
        <w:t>:</w:t>
      </w:r>
    </w:p>
    <w:p w14:paraId="033EA6CC" w14:textId="10B969B6" w:rsidR="00917B9D"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1</w:t>
      </w:r>
      <w:r w:rsidR="00917B9D" w:rsidRPr="008B136E">
        <w:rPr>
          <w:rFonts w:ascii="Arial" w:hAnsi="Arial" w:cs="Arial"/>
          <w:lang w:val="uk-UA"/>
        </w:rPr>
        <w:t xml:space="preserve">. Опис попередньої обробки твітів згадує видалення URL, хештегів і стоп-слів, але конкретний список стоп-слів, </w:t>
      </w:r>
      <w:proofErr w:type="spellStart"/>
      <w:r w:rsidR="00917B9D" w:rsidRPr="008B136E">
        <w:rPr>
          <w:rFonts w:ascii="Arial" w:hAnsi="Arial" w:cs="Arial"/>
          <w:lang w:val="uk-UA"/>
        </w:rPr>
        <w:t>регекс-патернів</w:t>
      </w:r>
      <w:proofErr w:type="spellEnd"/>
      <w:r w:rsidR="00917B9D" w:rsidRPr="008B136E">
        <w:rPr>
          <w:rFonts w:ascii="Arial" w:hAnsi="Arial" w:cs="Arial"/>
          <w:lang w:val="uk-UA"/>
        </w:rPr>
        <w:t xml:space="preserve"> чи використовуваний </w:t>
      </w:r>
      <w:proofErr w:type="spellStart"/>
      <w:r w:rsidR="00917B9D" w:rsidRPr="008B136E">
        <w:rPr>
          <w:rFonts w:ascii="Arial" w:hAnsi="Arial" w:cs="Arial"/>
          <w:lang w:val="uk-UA"/>
        </w:rPr>
        <w:t>стемер</w:t>
      </w:r>
      <w:proofErr w:type="spellEnd"/>
      <w:r w:rsidR="00917B9D" w:rsidRPr="008B136E">
        <w:rPr>
          <w:rFonts w:ascii="Arial" w:hAnsi="Arial" w:cs="Arial"/>
          <w:lang w:val="uk-UA"/>
        </w:rPr>
        <w:t xml:space="preserve"> не вказано.</w:t>
      </w:r>
    </w:p>
    <w:p w14:paraId="0A0BF35F" w14:textId="32950BD4" w:rsidR="00917B9D"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t>2</w:t>
      </w:r>
      <w:r w:rsidR="00917B9D" w:rsidRPr="008B136E">
        <w:rPr>
          <w:rFonts w:ascii="Arial" w:hAnsi="Arial" w:cs="Arial"/>
          <w:lang w:val="uk-UA"/>
        </w:rPr>
        <w:t>. У таблицях 2.1–2.4 продуктивність класичних моделей (LR, NB, KNN, SVM) наведено лише до 5 000 твітів  хоча загальний корпус має 20 000+ записів.</w:t>
      </w:r>
    </w:p>
    <w:p w14:paraId="42FB9425" w14:textId="27696DCB" w:rsidR="008B136E" w:rsidRPr="008B136E" w:rsidRDefault="008B136E" w:rsidP="00371D9D">
      <w:pPr>
        <w:spacing w:line="336" w:lineRule="auto"/>
        <w:ind w:firstLine="709"/>
        <w:jc w:val="both"/>
        <w:rPr>
          <w:rFonts w:ascii="Arial" w:hAnsi="Arial" w:cs="Arial"/>
          <w:lang w:val="uk-UA"/>
        </w:rPr>
      </w:pPr>
      <w:r w:rsidRPr="008B136E">
        <w:rPr>
          <w:rFonts w:ascii="Arial" w:hAnsi="Arial" w:cs="Arial"/>
          <w:lang w:val="uk-UA"/>
        </w:rPr>
        <w:lastRenderedPageBreak/>
        <w:t xml:space="preserve">3. У підрозділі 2.3.3 перелічені діапазони </w:t>
      </w:r>
      <w:proofErr w:type="spellStart"/>
      <w:r w:rsidRPr="008B136E">
        <w:rPr>
          <w:rFonts w:ascii="Arial" w:hAnsi="Arial" w:cs="Arial"/>
          <w:lang w:val="uk-UA"/>
        </w:rPr>
        <w:t>регуляризації</w:t>
      </w:r>
      <w:proofErr w:type="spellEnd"/>
      <w:r w:rsidRPr="008B136E">
        <w:rPr>
          <w:rFonts w:ascii="Arial" w:hAnsi="Arial" w:cs="Arial"/>
          <w:lang w:val="uk-UA"/>
        </w:rPr>
        <w:t xml:space="preserve"> lambda_l1 та lambda_l2 для LightGBM (1E-8 … 10) і згадано «найкращі </w:t>
      </w:r>
      <w:proofErr w:type="spellStart"/>
      <w:r w:rsidRPr="008B136E">
        <w:rPr>
          <w:rFonts w:ascii="Arial" w:hAnsi="Arial" w:cs="Arial"/>
          <w:lang w:val="uk-UA"/>
        </w:rPr>
        <w:t>гіперпараметри</w:t>
      </w:r>
      <w:proofErr w:type="spellEnd"/>
      <w:r w:rsidRPr="008B136E">
        <w:rPr>
          <w:rFonts w:ascii="Arial" w:hAnsi="Arial" w:cs="Arial"/>
          <w:lang w:val="uk-UA"/>
        </w:rPr>
        <w:t>», проте не вказано фінальні підібрані значення.</w:t>
      </w:r>
    </w:p>
    <w:p w14:paraId="486F2562" w14:textId="5D4C0608" w:rsidR="008B136E" w:rsidRPr="002E2E06" w:rsidRDefault="008B136E" w:rsidP="00371D9D">
      <w:pPr>
        <w:spacing w:line="336" w:lineRule="auto"/>
        <w:ind w:firstLine="709"/>
        <w:jc w:val="both"/>
        <w:rPr>
          <w:rFonts w:ascii="Arial" w:hAnsi="Arial" w:cs="Arial"/>
          <w:lang w:val="en-CA"/>
        </w:rPr>
      </w:pPr>
      <w:r w:rsidRPr="008B136E">
        <w:rPr>
          <w:rFonts w:ascii="Arial" w:hAnsi="Arial" w:cs="Arial"/>
          <w:lang w:val="uk-UA"/>
        </w:rPr>
        <w:t>4. Робота детально описує точність, повноту та</w:t>
      </w:r>
      <w:r w:rsidR="00371D9D">
        <w:rPr>
          <w:rFonts w:ascii="Arial" w:hAnsi="Arial" w:cs="Arial"/>
          <w:lang w:val="en-US"/>
        </w:rPr>
        <w:t xml:space="preserve"> </w:t>
      </w:r>
      <w:proofErr w:type="spellStart"/>
      <w:r w:rsidR="00371D9D" w:rsidRPr="00371D9D">
        <w:rPr>
          <w:rFonts w:ascii="Arial" w:hAnsi="Arial" w:cs="Arial"/>
          <w:lang w:val="en-US"/>
        </w:rPr>
        <w:t>мір</w:t>
      </w:r>
      <w:proofErr w:type="spellEnd"/>
      <w:r w:rsidR="00371D9D">
        <w:rPr>
          <w:rFonts w:ascii="Arial" w:hAnsi="Arial" w:cs="Arial"/>
          <w:lang w:val="uk-UA"/>
        </w:rPr>
        <w:t>у</w:t>
      </w:r>
      <w:r w:rsidRPr="008B136E">
        <w:rPr>
          <w:rFonts w:ascii="Arial" w:hAnsi="Arial" w:cs="Arial"/>
          <w:lang w:val="uk-UA"/>
        </w:rPr>
        <w:t xml:space="preserve"> F1, але не торкається питань упередженості (</w:t>
      </w:r>
      <w:proofErr w:type="spellStart"/>
      <w:r w:rsidRPr="008B136E">
        <w:rPr>
          <w:rFonts w:ascii="Arial" w:hAnsi="Arial" w:cs="Arial"/>
          <w:lang w:val="uk-UA"/>
        </w:rPr>
        <w:t>fairness</w:t>
      </w:r>
      <w:proofErr w:type="spellEnd"/>
      <w:r w:rsidRPr="008B136E">
        <w:rPr>
          <w:rFonts w:ascii="Arial" w:hAnsi="Arial" w:cs="Arial"/>
          <w:lang w:val="uk-UA"/>
        </w:rPr>
        <w:t xml:space="preserve">) чи диференційної </w:t>
      </w:r>
      <w:proofErr w:type="spellStart"/>
      <w:r w:rsidRPr="008B136E">
        <w:rPr>
          <w:rFonts w:ascii="Arial" w:hAnsi="Arial" w:cs="Arial"/>
          <w:lang w:val="uk-UA"/>
        </w:rPr>
        <w:t>приватності</w:t>
      </w:r>
      <w:proofErr w:type="spellEnd"/>
      <w:r w:rsidRPr="008B136E">
        <w:rPr>
          <w:rFonts w:ascii="Arial" w:hAnsi="Arial" w:cs="Arial"/>
          <w:lang w:val="uk-UA"/>
        </w:rPr>
        <w:t>, які дедалі важливіші в контексті публічних політичних даних.</w:t>
      </w:r>
    </w:p>
    <w:p w14:paraId="5F46400F" w14:textId="02E1D7CC" w:rsidR="00291CA8" w:rsidRDefault="008B136E" w:rsidP="00371D9D">
      <w:pPr>
        <w:spacing w:line="336" w:lineRule="auto"/>
        <w:ind w:firstLine="709"/>
        <w:rPr>
          <w:rFonts w:ascii="Arial" w:hAnsi="Arial" w:cs="Arial"/>
          <w:lang w:val="en-CA"/>
        </w:rPr>
      </w:pPr>
      <w:r w:rsidRPr="008B136E">
        <w:rPr>
          <w:rFonts w:ascii="Arial" w:hAnsi="Arial" w:cs="Arial"/>
          <w:lang w:val="uk-UA"/>
        </w:rPr>
        <w:t xml:space="preserve">5. В </w:t>
      </w:r>
      <w:r w:rsidR="00371D9D">
        <w:rPr>
          <w:rFonts w:ascii="Arial" w:hAnsi="Arial" w:cs="Arial"/>
          <w:lang w:val="uk-UA"/>
        </w:rPr>
        <w:t xml:space="preserve">дисертаційній </w:t>
      </w:r>
      <w:r w:rsidRPr="008B136E">
        <w:rPr>
          <w:rFonts w:ascii="Arial" w:hAnsi="Arial" w:cs="Arial"/>
          <w:lang w:val="uk-UA"/>
        </w:rPr>
        <w:t xml:space="preserve">роботі наявні </w:t>
      </w:r>
      <w:r w:rsidR="00371D9D">
        <w:rPr>
          <w:rFonts w:ascii="Arial" w:hAnsi="Arial" w:cs="Arial"/>
          <w:lang w:val="uk-UA"/>
        </w:rPr>
        <w:t xml:space="preserve">деякі </w:t>
      </w:r>
      <w:r w:rsidRPr="008B136E">
        <w:rPr>
          <w:rFonts w:ascii="Arial" w:hAnsi="Arial" w:cs="Arial"/>
          <w:lang w:val="uk-UA"/>
        </w:rPr>
        <w:t>граматичні та стилістичні помилки.</w:t>
      </w:r>
    </w:p>
    <w:p w14:paraId="1CA61009" w14:textId="5243EDF4" w:rsidR="00291CA8" w:rsidRPr="008B136E" w:rsidRDefault="00291CA8" w:rsidP="00371D9D">
      <w:pPr>
        <w:spacing w:line="336" w:lineRule="auto"/>
        <w:ind w:firstLine="709"/>
        <w:jc w:val="both"/>
        <w:rPr>
          <w:rStyle w:val="fontstyle21"/>
          <w:rFonts w:ascii="Arial" w:hAnsi="Arial" w:cs="Arial"/>
          <w:b w:val="0"/>
          <w:sz w:val="24"/>
          <w:szCs w:val="24"/>
          <w:lang w:val="uk-UA"/>
        </w:rPr>
      </w:pPr>
      <w:r w:rsidRPr="008B136E">
        <w:rPr>
          <w:rStyle w:val="fontstyle21"/>
          <w:rFonts w:ascii="Arial" w:hAnsi="Arial" w:cs="Arial"/>
          <w:sz w:val="24"/>
          <w:szCs w:val="24"/>
          <w:lang w:val="uk-UA"/>
        </w:rPr>
        <w:t>Висновок про дисертаційну роботу</w:t>
      </w:r>
      <w:r w:rsidR="00371D9D">
        <w:rPr>
          <w:rStyle w:val="fontstyle21"/>
          <w:rFonts w:ascii="Arial" w:hAnsi="Arial" w:cs="Arial"/>
          <w:sz w:val="24"/>
          <w:szCs w:val="24"/>
          <w:lang w:val="uk-UA"/>
        </w:rPr>
        <w:t xml:space="preserve">. </w:t>
      </w:r>
      <w:r w:rsidRPr="008B136E">
        <w:rPr>
          <w:rStyle w:val="fontstyle21"/>
          <w:rFonts w:ascii="Arial" w:hAnsi="Arial" w:cs="Arial"/>
          <w:b w:val="0"/>
          <w:sz w:val="24"/>
          <w:szCs w:val="24"/>
          <w:lang w:val="uk-UA"/>
        </w:rPr>
        <w:t>Вважаю, що дисертаційна робота здобувач</w:t>
      </w:r>
      <w:r w:rsidR="00917B9D" w:rsidRPr="008B136E">
        <w:rPr>
          <w:rStyle w:val="fontstyle21"/>
          <w:rFonts w:ascii="Arial" w:hAnsi="Arial" w:cs="Arial"/>
          <w:b w:val="0"/>
          <w:sz w:val="24"/>
          <w:szCs w:val="24"/>
          <w:lang w:val="uk-UA"/>
        </w:rPr>
        <w:t>ки</w:t>
      </w:r>
      <w:r w:rsidRPr="008B136E">
        <w:rPr>
          <w:rStyle w:val="fontstyle21"/>
          <w:rFonts w:ascii="Arial" w:hAnsi="Arial" w:cs="Arial"/>
          <w:b w:val="0"/>
          <w:sz w:val="24"/>
          <w:szCs w:val="24"/>
          <w:lang w:val="uk-UA"/>
        </w:rPr>
        <w:t xml:space="preserve"> ступеня доктора філософії </w:t>
      </w:r>
      <w:r w:rsidR="00917B9D" w:rsidRPr="008B136E">
        <w:rPr>
          <w:rStyle w:val="fontstyle21"/>
          <w:rFonts w:ascii="Arial" w:hAnsi="Arial" w:cs="Arial"/>
          <w:b w:val="0"/>
          <w:sz w:val="24"/>
          <w:szCs w:val="24"/>
          <w:lang w:val="uk-UA"/>
        </w:rPr>
        <w:t>Падалко Галини Анатоліївни</w:t>
      </w:r>
      <w:r w:rsidRPr="008B136E">
        <w:rPr>
          <w:rStyle w:val="fontstyle21"/>
          <w:rFonts w:ascii="Arial" w:hAnsi="Arial" w:cs="Arial"/>
          <w:b w:val="0"/>
          <w:sz w:val="24"/>
          <w:szCs w:val="24"/>
          <w:lang w:val="uk-UA"/>
        </w:rPr>
        <w:t xml:space="preserve"> на тему </w:t>
      </w:r>
      <w:r w:rsidR="00371D9D">
        <w:rPr>
          <w:rStyle w:val="fontstyle21"/>
          <w:rFonts w:ascii="Arial" w:hAnsi="Arial" w:cs="Arial"/>
          <w:b w:val="0"/>
          <w:sz w:val="24"/>
          <w:szCs w:val="24"/>
          <w:lang w:val="uk-UA"/>
        </w:rPr>
        <w:t>«</w:t>
      </w:r>
      <w:r w:rsidR="00917B9D" w:rsidRPr="008B136E">
        <w:rPr>
          <w:rFonts w:ascii="Arial" w:hAnsi="Arial" w:cs="Arial"/>
          <w:lang w:val="uk-UA"/>
        </w:rPr>
        <w:t>Моделі, методи та інформаційна технологія виявлення і аналізу текстової дезінформації та пропаганди в соціальних мережах</w:t>
      </w:r>
      <w:r w:rsidR="00371D9D">
        <w:rPr>
          <w:rStyle w:val="fontstyle21"/>
          <w:rFonts w:ascii="Arial" w:hAnsi="Arial" w:cs="Arial"/>
          <w:b w:val="0"/>
          <w:sz w:val="24"/>
          <w:szCs w:val="24"/>
          <w:lang w:val="uk-UA"/>
        </w:rPr>
        <w:t>»</w:t>
      </w:r>
      <w:r w:rsidRPr="008B136E">
        <w:rPr>
          <w:rStyle w:val="fontstyle21"/>
          <w:rFonts w:ascii="Arial" w:hAnsi="Arial" w:cs="Arial"/>
          <w:b w:val="0"/>
          <w:sz w:val="24"/>
          <w:szCs w:val="24"/>
          <w:lang w:val="uk-UA"/>
        </w:rPr>
        <w:t xml:space="preserve"> виконана на високому науковому рівні, не порушує принципів академічної доброчесності та є закінченим науковим дослідженням, сукупність теоретичних та практичних результатів якого розв'язує наукове завдання, що має істотне значення для галузі знань 1</w:t>
      </w:r>
      <w:r w:rsidR="00917B9D" w:rsidRPr="008B136E">
        <w:rPr>
          <w:rStyle w:val="fontstyle21"/>
          <w:rFonts w:ascii="Arial" w:hAnsi="Arial" w:cs="Arial"/>
          <w:b w:val="0"/>
          <w:sz w:val="24"/>
          <w:szCs w:val="24"/>
          <w:lang w:val="uk-UA"/>
        </w:rPr>
        <w:t>2</w:t>
      </w:r>
      <w:r w:rsidR="00371D9D">
        <w:rPr>
          <w:rStyle w:val="fontstyle21"/>
          <w:rFonts w:ascii="Arial" w:hAnsi="Arial" w:cs="Arial"/>
          <w:b w:val="0"/>
          <w:sz w:val="24"/>
          <w:szCs w:val="24"/>
          <w:lang w:val="uk-UA"/>
        </w:rPr>
        <w:t> </w:t>
      </w:r>
      <w:r w:rsidR="00917B9D" w:rsidRPr="008B136E">
        <w:rPr>
          <w:rStyle w:val="fontstyle21"/>
          <w:rFonts w:ascii="Arial" w:hAnsi="Arial" w:cs="Arial"/>
          <w:b w:val="0"/>
          <w:sz w:val="24"/>
          <w:szCs w:val="24"/>
          <w:lang w:val="uk-UA"/>
        </w:rPr>
        <w:t>Інформаційні технології</w:t>
      </w:r>
      <w:r w:rsidRPr="008B136E">
        <w:rPr>
          <w:rStyle w:val="fontstyle21"/>
          <w:rFonts w:ascii="Arial" w:hAnsi="Arial" w:cs="Arial"/>
          <w:b w:val="0"/>
          <w:sz w:val="24"/>
          <w:szCs w:val="24"/>
          <w:lang w:val="uk-UA"/>
        </w:rPr>
        <w:t xml:space="preserve">. Дисертаційна робота за актуальністю, практичною цінністю та науковою новизною повністю відповідає вимогам чинного законодавства України, що передбачені в </w:t>
      </w:r>
      <w:r w:rsidR="002E2E06" w:rsidRPr="002E2E06">
        <w:rPr>
          <w:rStyle w:val="fontstyle21"/>
          <w:rFonts w:ascii="Arial" w:hAnsi="Arial" w:cs="Arial"/>
          <w:b w:val="0"/>
          <w:sz w:val="24"/>
          <w:szCs w:val="24"/>
          <w:lang w:val="uk-UA"/>
        </w:rPr>
        <w:t>Наказі МОН України Nº40 від 12.01.2017 «Про затвердження вимог щодо оформлення дисертації (зі змінами)» та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КМУ від 12.01.2022 Nº44</w:t>
      </w:r>
      <w:r w:rsidRPr="008B136E">
        <w:rPr>
          <w:rStyle w:val="fontstyle21"/>
          <w:rFonts w:ascii="Arial" w:hAnsi="Arial" w:cs="Arial"/>
          <w:b w:val="0"/>
          <w:sz w:val="24"/>
          <w:szCs w:val="24"/>
          <w:lang w:val="uk-UA"/>
        </w:rPr>
        <w:t>.</w:t>
      </w:r>
    </w:p>
    <w:p w14:paraId="29C1E37E" w14:textId="2E96CBAF" w:rsidR="00291CA8" w:rsidRPr="008B136E" w:rsidRDefault="00291CA8" w:rsidP="00371D9D">
      <w:pPr>
        <w:spacing w:line="336" w:lineRule="auto"/>
        <w:ind w:firstLine="709"/>
        <w:jc w:val="both"/>
        <w:rPr>
          <w:rStyle w:val="fontstyle21"/>
          <w:rFonts w:ascii="Arial" w:hAnsi="Arial" w:cs="Arial"/>
          <w:b w:val="0"/>
          <w:sz w:val="24"/>
          <w:szCs w:val="24"/>
          <w:lang w:val="uk-UA"/>
        </w:rPr>
      </w:pPr>
      <w:r w:rsidRPr="008B136E">
        <w:rPr>
          <w:rStyle w:val="fontstyle21"/>
          <w:rFonts w:ascii="Arial" w:hAnsi="Arial" w:cs="Arial"/>
          <w:b w:val="0"/>
          <w:sz w:val="24"/>
          <w:szCs w:val="24"/>
          <w:lang w:val="uk-UA"/>
        </w:rPr>
        <w:t>Здобувач</w:t>
      </w:r>
      <w:r w:rsidR="00917B9D" w:rsidRPr="008B136E">
        <w:rPr>
          <w:rStyle w:val="fontstyle21"/>
          <w:rFonts w:ascii="Arial" w:hAnsi="Arial" w:cs="Arial"/>
          <w:b w:val="0"/>
          <w:sz w:val="24"/>
          <w:szCs w:val="24"/>
          <w:lang w:val="uk-UA"/>
        </w:rPr>
        <w:t>ка</w:t>
      </w:r>
      <w:r w:rsidRPr="008B136E">
        <w:rPr>
          <w:rStyle w:val="fontstyle21"/>
          <w:rFonts w:ascii="Arial" w:hAnsi="Arial" w:cs="Arial"/>
          <w:b w:val="0"/>
          <w:sz w:val="24"/>
          <w:szCs w:val="24"/>
          <w:lang w:val="uk-UA"/>
        </w:rPr>
        <w:t xml:space="preserve"> </w:t>
      </w:r>
      <w:r w:rsidR="00917B9D" w:rsidRPr="008B136E">
        <w:rPr>
          <w:rStyle w:val="fontstyle21"/>
          <w:rFonts w:ascii="Arial" w:hAnsi="Arial" w:cs="Arial"/>
          <w:b w:val="0"/>
          <w:sz w:val="24"/>
          <w:szCs w:val="24"/>
          <w:lang w:val="uk-UA"/>
        </w:rPr>
        <w:t>Падалко Галина Анатоліївна</w:t>
      </w:r>
      <w:r w:rsidRPr="008B136E">
        <w:rPr>
          <w:rStyle w:val="fontstyle21"/>
          <w:rFonts w:ascii="Arial" w:hAnsi="Arial" w:cs="Arial"/>
          <w:b w:val="0"/>
          <w:sz w:val="24"/>
          <w:szCs w:val="24"/>
          <w:lang w:val="uk-UA"/>
        </w:rPr>
        <w:t xml:space="preserve"> заслуговує на присудження ступеня доктора філософії в галузі знань </w:t>
      </w:r>
      <w:r w:rsidR="00917B9D" w:rsidRPr="008B136E">
        <w:rPr>
          <w:rFonts w:ascii="Arial" w:hAnsi="Arial" w:cs="Arial"/>
          <w:lang w:val="uk-UA"/>
        </w:rPr>
        <w:t xml:space="preserve">12 Інформаційні технології </w:t>
      </w:r>
      <w:r w:rsidRPr="008B136E">
        <w:rPr>
          <w:rStyle w:val="fontstyle21"/>
          <w:rFonts w:ascii="Arial" w:hAnsi="Arial" w:cs="Arial"/>
          <w:b w:val="0"/>
          <w:sz w:val="24"/>
          <w:szCs w:val="24"/>
          <w:lang w:val="uk-UA"/>
        </w:rPr>
        <w:t xml:space="preserve">за спеціальністю </w:t>
      </w:r>
      <w:r w:rsidR="00917B9D" w:rsidRPr="008B136E">
        <w:rPr>
          <w:rFonts w:ascii="Arial" w:hAnsi="Arial" w:cs="Arial"/>
          <w:lang w:val="uk-UA"/>
        </w:rPr>
        <w:t>122 Комп’ютерні науки</w:t>
      </w:r>
      <w:r w:rsidRPr="008B136E">
        <w:rPr>
          <w:rStyle w:val="fontstyle21"/>
          <w:rFonts w:ascii="Arial" w:hAnsi="Arial" w:cs="Arial"/>
          <w:b w:val="0"/>
          <w:sz w:val="24"/>
          <w:szCs w:val="24"/>
          <w:lang w:val="uk-UA"/>
        </w:rPr>
        <w:t>.</w:t>
      </w:r>
    </w:p>
    <w:p w14:paraId="0E41116C" w14:textId="3553ED71" w:rsidR="00291CA8" w:rsidRPr="008B136E" w:rsidRDefault="00291CA8" w:rsidP="00371D9D">
      <w:pPr>
        <w:spacing w:line="336" w:lineRule="auto"/>
        <w:jc w:val="both"/>
        <w:rPr>
          <w:rStyle w:val="fontstyle21"/>
          <w:rFonts w:ascii="Arial" w:hAnsi="Arial" w:cs="Arial"/>
          <w:b w:val="0"/>
          <w:sz w:val="24"/>
          <w:szCs w:val="24"/>
          <w:lang w:val="uk-UA"/>
        </w:rPr>
      </w:pPr>
    </w:p>
    <w:p w14:paraId="1E3D9200" w14:textId="77777777" w:rsidR="00885766" w:rsidRPr="008B136E" w:rsidRDefault="00885766" w:rsidP="00371D9D">
      <w:pPr>
        <w:spacing w:line="336" w:lineRule="auto"/>
        <w:jc w:val="both"/>
        <w:rPr>
          <w:rStyle w:val="fontstyle21"/>
          <w:rFonts w:ascii="Arial" w:hAnsi="Arial" w:cs="Arial"/>
          <w:b w:val="0"/>
          <w:sz w:val="24"/>
          <w:szCs w:val="24"/>
          <w:lang w:val="uk-UA"/>
        </w:rPr>
      </w:pPr>
    </w:p>
    <w:p w14:paraId="1267A96C" w14:textId="77777777" w:rsidR="008B136E" w:rsidRPr="008B136E" w:rsidRDefault="008B136E" w:rsidP="00371D9D">
      <w:pPr>
        <w:spacing w:line="336" w:lineRule="auto"/>
        <w:jc w:val="both"/>
        <w:rPr>
          <w:rStyle w:val="fontstyle21"/>
          <w:rFonts w:ascii="Arial" w:hAnsi="Arial" w:cs="Arial"/>
          <w:sz w:val="24"/>
          <w:szCs w:val="24"/>
          <w:lang w:val="uk-UA"/>
        </w:rPr>
      </w:pPr>
      <w:r w:rsidRPr="008B136E">
        <w:rPr>
          <w:rStyle w:val="fontstyle21"/>
          <w:rFonts w:ascii="Arial" w:hAnsi="Arial" w:cs="Arial"/>
          <w:sz w:val="24"/>
          <w:szCs w:val="24"/>
          <w:lang w:val="uk-UA"/>
        </w:rPr>
        <w:t>Рецензент:</w:t>
      </w:r>
    </w:p>
    <w:p w14:paraId="2DDB526D" w14:textId="77777777" w:rsidR="008B136E" w:rsidRPr="008B136E" w:rsidRDefault="008B136E" w:rsidP="00371D9D">
      <w:pPr>
        <w:tabs>
          <w:tab w:val="left" w:pos="7088"/>
        </w:tabs>
        <w:spacing w:line="336" w:lineRule="auto"/>
        <w:rPr>
          <w:rFonts w:ascii="Arial" w:hAnsi="Arial" w:cs="Arial"/>
          <w:lang w:val="uk-UA"/>
        </w:rPr>
      </w:pPr>
      <w:r w:rsidRPr="008B136E">
        <w:rPr>
          <w:rFonts w:ascii="Arial" w:hAnsi="Arial" w:cs="Arial"/>
          <w:lang w:val="uk-UA"/>
        </w:rPr>
        <w:t xml:space="preserve">доктора технічних наук, </w:t>
      </w:r>
    </w:p>
    <w:p w14:paraId="51F5F04B" w14:textId="2264BFCD" w:rsidR="008B136E" w:rsidRPr="008B136E" w:rsidRDefault="008B136E" w:rsidP="00371D9D">
      <w:pPr>
        <w:tabs>
          <w:tab w:val="left" w:pos="7088"/>
        </w:tabs>
        <w:spacing w:line="336" w:lineRule="auto"/>
        <w:rPr>
          <w:rFonts w:ascii="Arial" w:hAnsi="Arial" w:cs="Arial"/>
          <w:lang w:val="uk-UA"/>
        </w:rPr>
      </w:pPr>
      <w:r w:rsidRPr="008B136E">
        <w:rPr>
          <w:rFonts w:ascii="Arial" w:hAnsi="Arial" w:cs="Arial"/>
          <w:lang w:val="uk-UA"/>
        </w:rPr>
        <w:t xml:space="preserve">професор, професор кафедри </w:t>
      </w:r>
    </w:p>
    <w:p w14:paraId="63105F23" w14:textId="77777777" w:rsidR="008B136E" w:rsidRPr="008B136E" w:rsidRDefault="008B136E" w:rsidP="00371D9D">
      <w:pPr>
        <w:tabs>
          <w:tab w:val="left" w:pos="7088"/>
        </w:tabs>
        <w:spacing w:line="336" w:lineRule="auto"/>
        <w:rPr>
          <w:rFonts w:ascii="Arial" w:hAnsi="Arial" w:cs="Arial"/>
          <w:lang w:val="uk-UA"/>
        </w:rPr>
      </w:pPr>
      <w:r w:rsidRPr="008B136E">
        <w:rPr>
          <w:rFonts w:ascii="Arial" w:hAnsi="Arial" w:cs="Arial"/>
          <w:lang w:val="uk-UA"/>
        </w:rPr>
        <w:t xml:space="preserve">комп'ютерних систем, мереж і </w:t>
      </w:r>
    </w:p>
    <w:p w14:paraId="513D97B2" w14:textId="77777777" w:rsidR="002E2E06" w:rsidRDefault="008B136E" w:rsidP="00371D9D">
      <w:pPr>
        <w:tabs>
          <w:tab w:val="left" w:pos="7088"/>
        </w:tabs>
        <w:spacing w:line="336" w:lineRule="auto"/>
        <w:rPr>
          <w:rFonts w:ascii="Arial" w:hAnsi="Arial" w:cs="Arial"/>
          <w:lang w:val="en-CA"/>
        </w:rPr>
      </w:pPr>
      <w:proofErr w:type="spellStart"/>
      <w:r w:rsidRPr="008B136E">
        <w:rPr>
          <w:rFonts w:ascii="Arial" w:hAnsi="Arial" w:cs="Arial"/>
          <w:lang w:val="uk-UA"/>
        </w:rPr>
        <w:t>кібербезпеки</w:t>
      </w:r>
      <w:proofErr w:type="spellEnd"/>
      <w:r w:rsidRPr="008B136E">
        <w:rPr>
          <w:rFonts w:ascii="Arial" w:hAnsi="Arial" w:cs="Arial"/>
          <w:lang w:val="uk-UA"/>
        </w:rPr>
        <w:t xml:space="preserve"> </w:t>
      </w:r>
    </w:p>
    <w:p w14:paraId="1D160CDF" w14:textId="49B25F64" w:rsidR="00D5621E" w:rsidRPr="008B136E" w:rsidRDefault="008B136E" w:rsidP="00371D9D">
      <w:pPr>
        <w:tabs>
          <w:tab w:val="left" w:pos="7088"/>
        </w:tabs>
        <w:spacing w:line="336" w:lineRule="auto"/>
        <w:rPr>
          <w:rStyle w:val="fontstyle21"/>
          <w:rFonts w:ascii="Arial" w:hAnsi="Arial" w:cs="Arial"/>
          <w:b w:val="0"/>
          <w:bCs w:val="0"/>
          <w:color w:val="auto"/>
          <w:sz w:val="24"/>
          <w:szCs w:val="24"/>
          <w:lang w:val="uk-UA"/>
        </w:rPr>
      </w:pPr>
      <w:r w:rsidRPr="008B136E">
        <w:rPr>
          <w:rFonts w:ascii="Arial" w:hAnsi="Arial" w:cs="Arial"/>
          <w:lang w:val="uk-UA"/>
        </w:rPr>
        <w:t xml:space="preserve">Національного аерокосмічного університету </w:t>
      </w:r>
      <w:r w:rsidRPr="008B136E">
        <w:rPr>
          <w:rFonts w:ascii="Arial" w:hAnsi="Arial" w:cs="Arial"/>
          <w:lang w:val="uk-UA"/>
        </w:rPr>
        <w:br/>
        <w:t>«Харківський авіаційний інститут»</w:t>
      </w:r>
      <w:r w:rsidRPr="008B136E">
        <w:rPr>
          <w:rFonts w:ascii="Arial" w:hAnsi="Arial" w:cs="Arial"/>
          <w:lang w:val="uk-UA"/>
        </w:rPr>
        <w:tab/>
      </w:r>
      <w:r w:rsidRPr="008B136E">
        <w:rPr>
          <w:rStyle w:val="fontstyle21"/>
          <w:rFonts w:ascii="Arial" w:hAnsi="Arial" w:cs="Arial"/>
          <w:b w:val="0"/>
          <w:sz w:val="24"/>
          <w:szCs w:val="24"/>
          <w:lang w:val="uk-UA"/>
        </w:rPr>
        <w:t>Ольга МОРОЗОВА</w:t>
      </w:r>
    </w:p>
    <w:sectPr w:rsidR="00D5621E" w:rsidRPr="008B1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altName w:val="Euphorigen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BE6"/>
    <w:multiLevelType w:val="hybridMultilevel"/>
    <w:tmpl w:val="97C298DC"/>
    <w:lvl w:ilvl="0" w:tplc="5268D8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C7"/>
    <w:rsid w:val="000440BA"/>
    <w:rsid w:val="00050DB5"/>
    <w:rsid w:val="000752B9"/>
    <w:rsid w:val="00082F76"/>
    <w:rsid w:val="0008382A"/>
    <w:rsid w:val="00090066"/>
    <w:rsid w:val="00092E29"/>
    <w:rsid w:val="0009310E"/>
    <w:rsid w:val="000C4D70"/>
    <w:rsid w:val="00100FBB"/>
    <w:rsid w:val="00105188"/>
    <w:rsid w:val="00111833"/>
    <w:rsid w:val="00111DC9"/>
    <w:rsid w:val="00123811"/>
    <w:rsid w:val="001366D5"/>
    <w:rsid w:val="001553EF"/>
    <w:rsid w:val="00172530"/>
    <w:rsid w:val="00174882"/>
    <w:rsid w:val="001B7BDC"/>
    <w:rsid w:val="001F359D"/>
    <w:rsid w:val="001F6F36"/>
    <w:rsid w:val="001F7E19"/>
    <w:rsid w:val="0022127E"/>
    <w:rsid w:val="002234E6"/>
    <w:rsid w:val="00236128"/>
    <w:rsid w:val="00242A6A"/>
    <w:rsid w:val="00245781"/>
    <w:rsid w:val="00246F39"/>
    <w:rsid w:val="0025124C"/>
    <w:rsid w:val="00262022"/>
    <w:rsid w:val="00273F5A"/>
    <w:rsid w:val="00280E86"/>
    <w:rsid w:val="00282CEC"/>
    <w:rsid w:val="0029063C"/>
    <w:rsid w:val="00291CA8"/>
    <w:rsid w:val="002A5DEA"/>
    <w:rsid w:val="002A6DAD"/>
    <w:rsid w:val="002B2523"/>
    <w:rsid w:val="002E2E06"/>
    <w:rsid w:val="002F10F3"/>
    <w:rsid w:val="00310AC9"/>
    <w:rsid w:val="0033714A"/>
    <w:rsid w:val="0034045F"/>
    <w:rsid w:val="00342E33"/>
    <w:rsid w:val="003619DC"/>
    <w:rsid w:val="00371D9D"/>
    <w:rsid w:val="0038412B"/>
    <w:rsid w:val="0039773E"/>
    <w:rsid w:val="003A560F"/>
    <w:rsid w:val="003B3C3D"/>
    <w:rsid w:val="003D55E4"/>
    <w:rsid w:val="003F24C7"/>
    <w:rsid w:val="003F7415"/>
    <w:rsid w:val="004025EE"/>
    <w:rsid w:val="004205E2"/>
    <w:rsid w:val="004524CF"/>
    <w:rsid w:val="00462B8A"/>
    <w:rsid w:val="00463DC7"/>
    <w:rsid w:val="004A4165"/>
    <w:rsid w:val="004B17F3"/>
    <w:rsid w:val="004D2DB7"/>
    <w:rsid w:val="004D3E3B"/>
    <w:rsid w:val="00501491"/>
    <w:rsid w:val="00511A24"/>
    <w:rsid w:val="005142EE"/>
    <w:rsid w:val="00516AC1"/>
    <w:rsid w:val="00543BA9"/>
    <w:rsid w:val="00545888"/>
    <w:rsid w:val="00547B23"/>
    <w:rsid w:val="00556BC8"/>
    <w:rsid w:val="005C227E"/>
    <w:rsid w:val="005D4060"/>
    <w:rsid w:val="005E2E34"/>
    <w:rsid w:val="005F0830"/>
    <w:rsid w:val="0061327A"/>
    <w:rsid w:val="00625943"/>
    <w:rsid w:val="006556DB"/>
    <w:rsid w:val="00673F33"/>
    <w:rsid w:val="00677224"/>
    <w:rsid w:val="0069046B"/>
    <w:rsid w:val="006933C8"/>
    <w:rsid w:val="006A7EDB"/>
    <w:rsid w:val="006E3E38"/>
    <w:rsid w:val="006F363A"/>
    <w:rsid w:val="006F672C"/>
    <w:rsid w:val="00703EAB"/>
    <w:rsid w:val="00724C3C"/>
    <w:rsid w:val="007271E1"/>
    <w:rsid w:val="0076135B"/>
    <w:rsid w:val="007701CC"/>
    <w:rsid w:val="00773BA9"/>
    <w:rsid w:val="00784744"/>
    <w:rsid w:val="0079785F"/>
    <w:rsid w:val="007A2968"/>
    <w:rsid w:val="007A69FE"/>
    <w:rsid w:val="007C1368"/>
    <w:rsid w:val="007C33DD"/>
    <w:rsid w:val="007D0170"/>
    <w:rsid w:val="00807C97"/>
    <w:rsid w:val="00811D50"/>
    <w:rsid w:val="00831471"/>
    <w:rsid w:val="008427FB"/>
    <w:rsid w:val="008454F8"/>
    <w:rsid w:val="00863AED"/>
    <w:rsid w:val="00885766"/>
    <w:rsid w:val="00890344"/>
    <w:rsid w:val="008A4605"/>
    <w:rsid w:val="008B136E"/>
    <w:rsid w:val="008D0E34"/>
    <w:rsid w:val="008D7A22"/>
    <w:rsid w:val="008E7F79"/>
    <w:rsid w:val="008F584E"/>
    <w:rsid w:val="00911E43"/>
    <w:rsid w:val="00917B9D"/>
    <w:rsid w:val="009223E5"/>
    <w:rsid w:val="00924A7F"/>
    <w:rsid w:val="00925CAF"/>
    <w:rsid w:val="00942550"/>
    <w:rsid w:val="00945AE5"/>
    <w:rsid w:val="00952F96"/>
    <w:rsid w:val="009539AA"/>
    <w:rsid w:val="0096615A"/>
    <w:rsid w:val="00985E12"/>
    <w:rsid w:val="009A3186"/>
    <w:rsid w:val="009C5FE0"/>
    <w:rsid w:val="009D6188"/>
    <w:rsid w:val="009D64C2"/>
    <w:rsid w:val="009E36CE"/>
    <w:rsid w:val="00A06C93"/>
    <w:rsid w:val="00A162C6"/>
    <w:rsid w:val="00A328A5"/>
    <w:rsid w:val="00A32C76"/>
    <w:rsid w:val="00A40B9D"/>
    <w:rsid w:val="00A4158E"/>
    <w:rsid w:val="00A524B8"/>
    <w:rsid w:val="00A63ECE"/>
    <w:rsid w:val="00A95BF6"/>
    <w:rsid w:val="00AA515D"/>
    <w:rsid w:val="00AB1703"/>
    <w:rsid w:val="00AC0C20"/>
    <w:rsid w:val="00AC5EB2"/>
    <w:rsid w:val="00AC5FE0"/>
    <w:rsid w:val="00AD3469"/>
    <w:rsid w:val="00AF445F"/>
    <w:rsid w:val="00B04F41"/>
    <w:rsid w:val="00B175E0"/>
    <w:rsid w:val="00B57C4D"/>
    <w:rsid w:val="00B628F7"/>
    <w:rsid w:val="00B71CF4"/>
    <w:rsid w:val="00B74BEE"/>
    <w:rsid w:val="00B804F1"/>
    <w:rsid w:val="00B87984"/>
    <w:rsid w:val="00B87C72"/>
    <w:rsid w:val="00BA4FF6"/>
    <w:rsid w:val="00BB15E0"/>
    <w:rsid w:val="00BB6531"/>
    <w:rsid w:val="00BD4A5C"/>
    <w:rsid w:val="00BE0743"/>
    <w:rsid w:val="00BE79BD"/>
    <w:rsid w:val="00BF1E32"/>
    <w:rsid w:val="00C04948"/>
    <w:rsid w:val="00C25F58"/>
    <w:rsid w:val="00C344F6"/>
    <w:rsid w:val="00C654CC"/>
    <w:rsid w:val="00C67CF2"/>
    <w:rsid w:val="00C811E2"/>
    <w:rsid w:val="00C812FC"/>
    <w:rsid w:val="00CA00CE"/>
    <w:rsid w:val="00CB2C97"/>
    <w:rsid w:val="00CB66FD"/>
    <w:rsid w:val="00CD55AC"/>
    <w:rsid w:val="00CE61A5"/>
    <w:rsid w:val="00CE7A9B"/>
    <w:rsid w:val="00CF2D04"/>
    <w:rsid w:val="00D110DE"/>
    <w:rsid w:val="00D3534D"/>
    <w:rsid w:val="00D436F9"/>
    <w:rsid w:val="00D55DFD"/>
    <w:rsid w:val="00D5621E"/>
    <w:rsid w:val="00DA040A"/>
    <w:rsid w:val="00DA29ED"/>
    <w:rsid w:val="00DB30A1"/>
    <w:rsid w:val="00DB4722"/>
    <w:rsid w:val="00DC6857"/>
    <w:rsid w:val="00DE052E"/>
    <w:rsid w:val="00DF1F28"/>
    <w:rsid w:val="00E06EE4"/>
    <w:rsid w:val="00E366D3"/>
    <w:rsid w:val="00E566F7"/>
    <w:rsid w:val="00E666F9"/>
    <w:rsid w:val="00E82DC0"/>
    <w:rsid w:val="00E91748"/>
    <w:rsid w:val="00EA352A"/>
    <w:rsid w:val="00EC3180"/>
    <w:rsid w:val="00EC3353"/>
    <w:rsid w:val="00EC3EA0"/>
    <w:rsid w:val="00EF060B"/>
    <w:rsid w:val="00F15AE4"/>
    <w:rsid w:val="00F24F4A"/>
    <w:rsid w:val="00F278D4"/>
    <w:rsid w:val="00F35E8A"/>
    <w:rsid w:val="00F51D80"/>
    <w:rsid w:val="00F57474"/>
    <w:rsid w:val="00F60472"/>
    <w:rsid w:val="00F92CDA"/>
    <w:rsid w:val="00F95787"/>
    <w:rsid w:val="00FD1AF3"/>
    <w:rsid w:val="00FD2E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252AA"/>
  <w15:chartTrackingRefBased/>
  <w15:docId w15:val="{F656FC69-FFCD-4CDA-A898-3B2B475D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8E7F79"/>
    <w:pPr>
      <w:ind w:left="851" w:right="848"/>
      <w:jc w:val="both"/>
    </w:pPr>
    <w:rPr>
      <w:sz w:val="28"/>
      <w:szCs w:val="20"/>
      <w:lang w:val="uk-UA"/>
    </w:rPr>
  </w:style>
  <w:style w:type="paragraph" w:styleId="BodyText">
    <w:name w:val="Body Text"/>
    <w:basedOn w:val="Normal"/>
    <w:link w:val="BodyTextChar"/>
    <w:rsid w:val="00924A7F"/>
    <w:pPr>
      <w:jc w:val="both"/>
    </w:pPr>
    <w:rPr>
      <w:sz w:val="28"/>
    </w:rPr>
  </w:style>
  <w:style w:type="character" w:customStyle="1" w:styleId="BodyTextChar">
    <w:name w:val="Body Text Char"/>
    <w:link w:val="BodyText"/>
    <w:rsid w:val="00924A7F"/>
    <w:rPr>
      <w:sz w:val="28"/>
      <w:szCs w:val="24"/>
      <w:lang w:val="ru-RU" w:eastAsia="ru-RU" w:bidi="ar-SA"/>
    </w:rPr>
  </w:style>
  <w:style w:type="paragraph" w:styleId="BodyTextIndent">
    <w:name w:val="Body Text Indent"/>
    <w:basedOn w:val="Normal"/>
    <w:rsid w:val="00924A7F"/>
    <w:pPr>
      <w:spacing w:after="120"/>
      <w:ind w:left="283"/>
    </w:pPr>
    <w:rPr>
      <w:sz w:val="28"/>
    </w:rPr>
  </w:style>
  <w:style w:type="character" w:customStyle="1" w:styleId="fontstyle01">
    <w:name w:val="fontstyle01"/>
    <w:rsid w:val="00F95787"/>
    <w:rPr>
      <w:rFonts w:ascii="TimesNewRomanPSMT" w:hAnsi="TimesNewRomanPSMT" w:hint="default"/>
      <w:b w:val="0"/>
      <w:bCs w:val="0"/>
      <w:i w:val="0"/>
      <w:iCs w:val="0"/>
      <w:color w:val="000000"/>
      <w:sz w:val="28"/>
      <w:szCs w:val="28"/>
    </w:rPr>
  </w:style>
  <w:style w:type="character" w:customStyle="1" w:styleId="fontstyle21">
    <w:name w:val="fontstyle21"/>
    <w:rsid w:val="0076135B"/>
    <w:rPr>
      <w:rFonts w:ascii="TimesNewRomanPS-BoldMT" w:hAnsi="TimesNewRomanPS-BoldMT" w:hint="default"/>
      <w:b/>
      <w:bCs/>
      <w:i w:val="0"/>
      <w:iCs w:val="0"/>
      <w:color w:val="000000"/>
      <w:sz w:val="28"/>
      <w:szCs w:val="28"/>
    </w:rPr>
  </w:style>
  <w:style w:type="paragraph" w:styleId="NormalWeb">
    <w:name w:val="Normal (Web)"/>
    <w:basedOn w:val="Normal"/>
    <w:uiPriority w:val="99"/>
    <w:unhideWhenUsed/>
    <w:rsid w:val="00917B9D"/>
    <w:pPr>
      <w:spacing w:before="100" w:beforeAutospacing="1" w:after="100" w:afterAutospacing="1"/>
    </w:pPr>
    <w:rPr>
      <w:lang w:val="en-GB" w:eastAsia="en-GB"/>
    </w:rPr>
  </w:style>
  <w:style w:type="character" w:styleId="Strong">
    <w:name w:val="Strong"/>
    <w:basedOn w:val="DefaultParagraphFont"/>
    <w:uiPriority w:val="22"/>
    <w:qFormat/>
    <w:rsid w:val="00917B9D"/>
    <w:rPr>
      <w:b/>
      <w:bCs/>
    </w:rPr>
  </w:style>
  <w:style w:type="character" w:customStyle="1" w:styleId="overflow-hidden">
    <w:name w:val="overflow-hidden"/>
    <w:basedOn w:val="DefaultParagraphFont"/>
    <w:rsid w:val="008B136E"/>
  </w:style>
  <w:style w:type="paragraph" w:customStyle="1" w:styleId="p1">
    <w:name w:val="p1"/>
    <w:basedOn w:val="Normal"/>
    <w:rsid w:val="008B136E"/>
    <w:pPr>
      <w:spacing w:before="100" w:beforeAutospacing="1" w:after="100" w:afterAutospacing="1"/>
    </w:pPr>
    <w:rPr>
      <w:lang w:val="en-CA" w:eastAsia="en-US"/>
    </w:rPr>
  </w:style>
  <w:style w:type="character" w:customStyle="1" w:styleId="apple-converted-space">
    <w:name w:val="apple-converted-space"/>
    <w:basedOn w:val="DefaultParagraphFont"/>
    <w:rsid w:val="008B1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183564">
      <w:bodyDiv w:val="1"/>
      <w:marLeft w:val="0"/>
      <w:marRight w:val="0"/>
      <w:marTop w:val="0"/>
      <w:marBottom w:val="0"/>
      <w:divBdr>
        <w:top w:val="none" w:sz="0" w:space="0" w:color="auto"/>
        <w:left w:val="none" w:sz="0" w:space="0" w:color="auto"/>
        <w:bottom w:val="none" w:sz="0" w:space="0" w:color="auto"/>
        <w:right w:val="none" w:sz="0" w:space="0" w:color="auto"/>
      </w:divBdr>
    </w:div>
    <w:div w:id="884487336">
      <w:bodyDiv w:val="1"/>
      <w:marLeft w:val="0"/>
      <w:marRight w:val="0"/>
      <w:marTop w:val="0"/>
      <w:marBottom w:val="0"/>
      <w:divBdr>
        <w:top w:val="none" w:sz="0" w:space="0" w:color="auto"/>
        <w:left w:val="none" w:sz="0" w:space="0" w:color="auto"/>
        <w:bottom w:val="none" w:sz="0" w:space="0" w:color="auto"/>
        <w:right w:val="none" w:sz="0" w:space="0" w:color="auto"/>
      </w:divBdr>
    </w:div>
    <w:div w:id="1322347475">
      <w:bodyDiv w:val="1"/>
      <w:marLeft w:val="0"/>
      <w:marRight w:val="0"/>
      <w:marTop w:val="0"/>
      <w:marBottom w:val="0"/>
      <w:divBdr>
        <w:top w:val="none" w:sz="0" w:space="0" w:color="auto"/>
        <w:left w:val="none" w:sz="0" w:space="0" w:color="auto"/>
        <w:bottom w:val="none" w:sz="0" w:space="0" w:color="auto"/>
        <w:right w:val="none" w:sz="0" w:space="0" w:color="auto"/>
      </w:divBdr>
    </w:div>
    <w:div w:id="1898783398">
      <w:bodyDiv w:val="1"/>
      <w:marLeft w:val="0"/>
      <w:marRight w:val="0"/>
      <w:marTop w:val="0"/>
      <w:marBottom w:val="0"/>
      <w:divBdr>
        <w:top w:val="none" w:sz="0" w:space="0" w:color="auto"/>
        <w:left w:val="none" w:sz="0" w:space="0" w:color="auto"/>
        <w:bottom w:val="none" w:sz="0" w:space="0" w:color="auto"/>
        <w:right w:val="none" w:sz="0" w:space="0" w:color="auto"/>
      </w:divBdr>
    </w:div>
    <w:div w:id="1985812050">
      <w:bodyDiv w:val="1"/>
      <w:marLeft w:val="0"/>
      <w:marRight w:val="0"/>
      <w:marTop w:val="0"/>
      <w:marBottom w:val="0"/>
      <w:divBdr>
        <w:top w:val="none" w:sz="0" w:space="0" w:color="auto"/>
        <w:left w:val="none" w:sz="0" w:space="0" w:color="auto"/>
        <w:bottom w:val="none" w:sz="0" w:space="0" w:color="auto"/>
        <w:right w:val="none" w:sz="0" w:space="0" w:color="auto"/>
      </w:divBdr>
    </w:div>
    <w:div w:id="2086221502">
      <w:bodyDiv w:val="1"/>
      <w:marLeft w:val="0"/>
      <w:marRight w:val="0"/>
      <w:marTop w:val="0"/>
      <w:marBottom w:val="0"/>
      <w:divBdr>
        <w:top w:val="none" w:sz="0" w:space="0" w:color="auto"/>
        <w:left w:val="none" w:sz="0" w:space="0" w:color="auto"/>
        <w:bottom w:val="none" w:sz="0" w:space="0" w:color="auto"/>
        <w:right w:val="none" w:sz="0" w:space="0" w:color="auto"/>
      </w:divBdr>
      <w:divsChild>
        <w:div w:id="1911037884">
          <w:marLeft w:val="0"/>
          <w:marRight w:val="0"/>
          <w:marTop w:val="0"/>
          <w:marBottom w:val="0"/>
          <w:divBdr>
            <w:top w:val="none" w:sz="0" w:space="0" w:color="auto"/>
            <w:left w:val="none" w:sz="0" w:space="0" w:color="auto"/>
            <w:bottom w:val="none" w:sz="0" w:space="0" w:color="auto"/>
            <w:right w:val="none" w:sz="0" w:space="0" w:color="auto"/>
          </w:divBdr>
          <w:divsChild>
            <w:div w:id="1363749647">
              <w:marLeft w:val="0"/>
              <w:marRight w:val="0"/>
              <w:marTop w:val="0"/>
              <w:marBottom w:val="0"/>
              <w:divBdr>
                <w:top w:val="none" w:sz="0" w:space="0" w:color="auto"/>
                <w:left w:val="none" w:sz="0" w:space="0" w:color="auto"/>
                <w:bottom w:val="none" w:sz="0" w:space="0" w:color="auto"/>
                <w:right w:val="none" w:sz="0" w:space="0" w:color="auto"/>
              </w:divBdr>
              <w:divsChild>
                <w:div w:id="178348474">
                  <w:marLeft w:val="0"/>
                  <w:marRight w:val="0"/>
                  <w:marTop w:val="0"/>
                  <w:marBottom w:val="0"/>
                  <w:divBdr>
                    <w:top w:val="none" w:sz="0" w:space="0" w:color="auto"/>
                    <w:left w:val="none" w:sz="0" w:space="0" w:color="auto"/>
                    <w:bottom w:val="none" w:sz="0" w:space="0" w:color="auto"/>
                    <w:right w:val="none" w:sz="0" w:space="0" w:color="auto"/>
                  </w:divBdr>
                  <w:divsChild>
                    <w:div w:id="1953392427">
                      <w:marLeft w:val="0"/>
                      <w:marRight w:val="0"/>
                      <w:marTop w:val="0"/>
                      <w:marBottom w:val="0"/>
                      <w:divBdr>
                        <w:top w:val="none" w:sz="0" w:space="0" w:color="auto"/>
                        <w:left w:val="none" w:sz="0" w:space="0" w:color="auto"/>
                        <w:bottom w:val="none" w:sz="0" w:space="0" w:color="auto"/>
                        <w:right w:val="none" w:sz="0" w:space="0" w:color="auto"/>
                      </w:divBdr>
                      <w:divsChild>
                        <w:div w:id="544222183">
                          <w:marLeft w:val="0"/>
                          <w:marRight w:val="0"/>
                          <w:marTop w:val="0"/>
                          <w:marBottom w:val="0"/>
                          <w:divBdr>
                            <w:top w:val="none" w:sz="0" w:space="0" w:color="auto"/>
                            <w:left w:val="none" w:sz="0" w:space="0" w:color="auto"/>
                            <w:bottom w:val="none" w:sz="0" w:space="0" w:color="auto"/>
                            <w:right w:val="none" w:sz="0" w:space="0" w:color="auto"/>
                          </w:divBdr>
                          <w:divsChild>
                            <w:div w:id="1357655294">
                              <w:marLeft w:val="0"/>
                              <w:marRight w:val="0"/>
                              <w:marTop w:val="0"/>
                              <w:marBottom w:val="0"/>
                              <w:divBdr>
                                <w:top w:val="none" w:sz="0" w:space="0" w:color="auto"/>
                                <w:left w:val="none" w:sz="0" w:space="0" w:color="auto"/>
                                <w:bottom w:val="none" w:sz="0" w:space="0" w:color="auto"/>
                                <w:right w:val="none" w:sz="0" w:space="0" w:color="auto"/>
                              </w:divBdr>
                              <w:divsChild>
                                <w:div w:id="1033379350">
                                  <w:marLeft w:val="0"/>
                                  <w:marRight w:val="0"/>
                                  <w:marTop w:val="0"/>
                                  <w:marBottom w:val="0"/>
                                  <w:divBdr>
                                    <w:top w:val="none" w:sz="0" w:space="0" w:color="auto"/>
                                    <w:left w:val="none" w:sz="0" w:space="0" w:color="auto"/>
                                    <w:bottom w:val="none" w:sz="0" w:space="0" w:color="auto"/>
                                    <w:right w:val="none" w:sz="0" w:space="0" w:color="auto"/>
                                  </w:divBdr>
                                  <w:divsChild>
                                    <w:div w:id="19288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05585">
                          <w:marLeft w:val="0"/>
                          <w:marRight w:val="0"/>
                          <w:marTop w:val="0"/>
                          <w:marBottom w:val="0"/>
                          <w:divBdr>
                            <w:top w:val="none" w:sz="0" w:space="0" w:color="auto"/>
                            <w:left w:val="none" w:sz="0" w:space="0" w:color="auto"/>
                            <w:bottom w:val="none" w:sz="0" w:space="0" w:color="auto"/>
                            <w:right w:val="none" w:sz="0" w:space="0" w:color="auto"/>
                          </w:divBdr>
                          <w:divsChild>
                            <w:div w:id="556668979">
                              <w:marLeft w:val="0"/>
                              <w:marRight w:val="0"/>
                              <w:marTop w:val="0"/>
                              <w:marBottom w:val="0"/>
                              <w:divBdr>
                                <w:top w:val="none" w:sz="0" w:space="0" w:color="auto"/>
                                <w:left w:val="none" w:sz="0" w:space="0" w:color="auto"/>
                                <w:bottom w:val="none" w:sz="0" w:space="0" w:color="auto"/>
                                <w:right w:val="none" w:sz="0" w:space="0" w:color="auto"/>
                              </w:divBdr>
                              <w:divsChild>
                                <w:div w:id="162739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45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7450</Words>
  <Characters>4248</Characters>
  <Application>Microsoft Office Word</Application>
  <DocSecurity>0</DocSecurity>
  <Lines>35</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ВІДГУК</vt:lpstr>
      <vt:lpstr>ВІДГУК</vt:lpstr>
    </vt:vector>
  </TitlesOfParts>
  <Company>KHAI</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FOX</dc:creator>
  <cp:keywords/>
  <dc:description/>
  <cp:lastModifiedBy>Olga Morozova</cp:lastModifiedBy>
  <cp:revision>13</cp:revision>
  <dcterms:created xsi:type="dcterms:W3CDTF">2025-05-19T20:53:00Z</dcterms:created>
  <dcterms:modified xsi:type="dcterms:W3CDTF">2025-05-20T19:20:00Z</dcterms:modified>
</cp:coreProperties>
</file>